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5" w:type="dxa"/>
        <w:tblInd w:w="140" w:type="dxa"/>
        <w:tblLayout w:type="fixed"/>
        <w:tblCellMar>
          <w:left w:w="0" w:type="dxa"/>
          <w:right w:w="0" w:type="dxa"/>
        </w:tblCellMar>
        <w:tblLook w:val="01E0" w:firstRow="1" w:lastRow="1" w:firstColumn="1" w:lastColumn="1" w:noHBand="0" w:noVBand="0"/>
      </w:tblPr>
      <w:tblGrid>
        <w:gridCol w:w="5547"/>
        <w:gridCol w:w="4378"/>
      </w:tblGrid>
      <w:tr w:rsidR="007745C7" w:rsidRPr="001156C7" w14:paraId="1C85C805" w14:textId="77777777" w:rsidTr="008467FE">
        <w:trPr>
          <w:trHeight w:val="464"/>
        </w:trPr>
        <w:tc>
          <w:tcPr>
            <w:tcW w:w="5547" w:type="dxa"/>
            <w:tcBorders>
              <w:bottom w:val="single" w:sz="4" w:space="0" w:color="000000"/>
            </w:tcBorders>
          </w:tcPr>
          <w:p w14:paraId="749D075B" w14:textId="0325E5C7" w:rsidR="007745C7" w:rsidRPr="001156C7" w:rsidRDefault="00D26C0F">
            <w:pPr>
              <w:pStyle w:val="TableParagraph"/>
              <w:spacing w:before="64"/>
              <w:ind w:left="1260"/>
              <w:rPr>
                <w:sz w:val="28"/>
                <w:lang w:val="tr-TR"/>
              </w:rPr>
            </w:pPr>
            <w:r w:rsidRPr="001156C7">
              <w:rPr>
                <w:sz w:val="28"/>
                <w:lang w:val="tr-TR"/>
              </w:rPr>
              <w:t>Birleşmiş Milletler</w:t>
            </w:r>
          </w:p>
        </w:tc>
        <w:tc>
          <w:tcPr>
            <w:tcW w:w="4378" w:type="dxa"/>
            <w:tcBorders>
              <w:bottom w:val="single" w:sz="4" w:space="0" w:color="000000"/>
            </w:tcBorders>
          </w:tcPr>
          <w:p w14:paraId="47302199" w14:textId="77777777" w:rsidR="007745C7" w:rsidRPr="001156C7" w:rsidRDefault="008D425C">
            <w:pPr>
              <w:pStyle w:val="TableParagraph"/>
              <w:spacing w:line="444" w:lineRule="exact"/>
              <w:ind w:right="1"/>
              <w:jc w:val="right"/>
              <w:rPr>
                <w:sz w:val="20"/>
                <w:lang w:val="tr-TR"/>
              </w:rPr>
            </w:pPr>
            <w:r w:rsidRPr="001156C7">
              <w:rPr>
                <w:sz w:val="40"/>
                <w:lang w:val="tr-TR"/>
              </w:rPr>
              <w:t>A</w:t>
            </w:r>
            <w:r w:rsidRPr="001156C7">
              <w:rPr>
                <w:sz w:val="20"/>
                <w:lang w:val="tr-TR"/>
              </w:rPr>
              <w:t>/HRC/36/38</w:t>
            </w:r>
          </w:p>
        </w:tc>
      </w:tr>
      <w:tr w:rsidR="007745C7" w:rsidRPr="0024281C" w14:paraId="547DDE13" w14:textId="77777777" w:rsidTr="008467FE">
        <w:trPr>
          <w:trHeight w:val="1197"/>
        </w:trPr>
        <w:tc>
          <w:tcPr>
            <w:tcW w:w="5547" w:type="dxa"/>
            <w:tcBorders>
              <w:top w:val="single" w:sz="4" w:space="0" w:color="000000"/>
            </w:tcBorders>
          </w:tcPr>
          <w:p w14:paraId="53572EB3" w14:textId="4E9FA8EF" w:rsidR="007745C7" w:rsidRPr="001156C7" w:rsidRDefault="008D425C">
            <w:pPr>
              <w:pStyle w:val="TableParagraph"/>
              <w:spacing w:before="85"/>
              <w:ind w:left="1260"/>
              <w:rPr>
                <w:b/>
                <w:sz w:val="40"/>
                <w:lang w:val="tr-TR"/>
              </w:rPr>
            </w:pPr>
            <w:r w:rsidRPr="001156C7">
              <w:rPr>
                <w:b/>
                <w:sz w:val="40"/>
                <w:lang w:val="tr-TR"/>
              </w:rPr>
              <w:t>Gene</w:t>
            </w:r>
            <w:r w:rsidR="00D26C0F" w:rsidRPr="001156C7">
              <w:rPr>
                <w:b/>
                <w:sz w:val="40"/>
                <w:lang w:val="tr-TR"/>
              </w:rPr>
              <w:t>l Kurul</w:t>
            </w:r>
          </w:p>
        </w:tc>
        <w:tc>
          <w:tcPr>
            <w:tcW w:w="4378" w:type="dxa"/>
            <w:tcBorders>
              <w:top w:val="single" w:sz="4" w:space="0" w:color="000000"/>
            </w:tcBorders>
          </w:tcPr>
          <w:p w14:paraId="52A75C6C" w14:textId="77777777" w:rsidR="007745C7" w:rsidRPr="001156C7" w:rsidRDefault="007745C7">
            <w:pPr>
              <w:pStyle w:val="TableParagraph"/>
              <w:spacing w:before="6"/>
              <w:rPr>
                <w:sz w:val="21"/>
                <w:lang w:val="tr-TR"/>
              </w:rPr>
            </w:pPr>
          </w:p>
          <w:p w14:paraId="5CF738F3" w14:textId="77777777" w:rsidR="008467FE" w:rsidRPr="001156C7" w:rsidRDefault="00F22774">
            <w:pPr>
              <w:pStyle w:val="TableParagraph"/>
              <w:spacing w:line="249" w:lineRule="auto"/>
              <w:ind w:left="1162" w:right="1730"/>
              <w:rPr>
                <w:spacing w:val="-47"/>
                <w:sz w:val="20"/>
                <w:lang w:val="tr-TR"/>
              </w:rPr>
            </w:pPr>
            <w:r w:rsidRPr="001156C7">
              <w:rPr>
                <w:spacing w:val="-1"/>
                <w:sz w:val="20"/>
                <w:lang w:val="tr-TR"/>
              </w:rPr>
              <w:t>Dağıtım</w:t>
            </w:r>
            <w:r w:rsidR="008D425C" w:rsidRPr="001156C7">
              <w:rPr>
                <w:spacing w:val="-1"/>
                <w:sz w:val="20"/>
                <w:lang w:val="tr-TR"/>
              </w:rPr>
              <w:t xml:space="preserve">.: </w:t>
            </w:r>
            <w:r w:rsidR="008467FE" w:rsidRPr="001156C7">
              <w:rPr>
                <w:spacing w:val="-1"/>
                <w:sz w:val="20"/>
                <w:lang w:val="tr-TR"/>
              </w:rPr>
              <w:t>G</w:t>
            </w:r>
            <w:r w:rsidR="008D425C" w:rsidRPr="001156C7">
              <w:rPr>
                <w:sz w:val="20"/>
                <w:lang w:val="tr-TR"/>
              </w:rPr>
              <w:t>ene</w:t>
            </w:r>
            <w:r w:rsidR="001B6318" w:rsidRPr="001156C7">
              <w:rPr>
                <w:sz w:val="20"/>
                <w:lang w:val="tr-TR"/>
              </w:rPr>
              <w:t>l</w:t>
            </w:r>
            <w:r w:rsidR="008D425C" w:rsidRPr="001156C7">
              <w:rPr>
                <w:spacing w:val="-47"/>
                <w:sz w:val="20"/>
                <w:lang w:val="tr-TR"/>
              </w:rPr>
              <w:t xml:space="preserve"> </w:t>
            </w:r>
          </w:p>
          <w:p w14:paraId="79917B70" w14:textId="08165CEA" w:rsidR="007745C7" w:rsidRPr="001156C7" w:rsidRDefault="008D425C">
            <w:pPr>
              <w:pStyle w:val="TableParagraph"/>
              <w:spacing w:line="249" w:lineRule="auto"/>
              <w:ind w:left="1162" w:right="1730"/>
              <w:rPr>
                <w:sz w:val="20"/>
                <w:lang w:val="tr-TR"/>
              </w:rPr>
            </w:pPr>
            <w:r w:rsidRPr="001156C7">
              <w:rPr>
                <w:sz w:val="20"/>
                <w:lang w:val="tr-TR"/>
              </w:rPr>
              <w:t xml:space="preserve">13 </w:t>
            </w:r>
            <w:r w:rsidR="00F22774" w:rsidRPr="001156C7">
              <w:rPr>
                <w:sz w:val="20"/>
                <w:lang w:val="tr-TR"/>
              </w:rPr>
              <w:t>Temmuz</w:t>
            </w:r>
            <w:r w:rsidRPr="001156C7">
              <w:rPr>
                <w:spacing w:val="-4"/>
                <w:sz w:val="20"/>
                <w:lang w:val="tr-TR"/>
              </w:rPr>
              <w:t xml:space="preserve"> </w:t>
            </w:r>
            <w:r w:rsidRPr="001156C7">
              <w:rPr>
                <w:sz w:val="20"/>
                <w:lang w:val="tr-TR"/>
              </w:rPr>
              <w:t>2017</w:t>
            </w:r>
          </w:p>
          <w:p w14:paraId="5D398094" w14:textId="77777777" w:rsidR="007745C7" w:rsidRPr="001156C7" w:rsidRDefault="007745C7">
            <w:pPr>
              <w:pStyle w:val="TableParagraph"/>
              <w:rPr>
                <w:sz w:val="21"/>
                <w:lang w:val="tr-TR"/>
              </w:rPr>
            </w:pPr>
          </w:p>
          <w:p w14:paraId="0206A894" w14:textId="47C881DF" w:rsidR="007745C7" w:rsidRPr="001156C7" w:rsidRDefault="008D425C">
            <w:pPr>
              <w:pStyle w:val="TableParagraph"/>
              <w:spacing w:line="210" w:lineRule="exact"/>
              <w:ind w:left="1162"/>
              <w:rPr>
                <w:sz w:val="20"/>
                <w:lang w:val="tr-TR"/>
              </w:rPr>
            </w:pPr>
            <w:r w:rsidRPr="001156C7">
              <w:rPr>
                <w:sz w:val="20"/>
                <w:lang w:val="tr-TR"/>
              </w:rPr>
              <w:t>Ori</w:t>
            </w:r>
            <w:r w:rsidR="001B6318" w:rsidRPr="001156C7">
              <w:rPr>
                <w:sz w:val="20"/>
                <w:lang w:val="tr-TR"/>
              </w:rPr>
              <w:t>j</w:t>
            </w:r>
            <w:r w:rsidRPr="001156C7">
              <w:rPr>
                <w:sz w:val="20"/>
                <w:lang w:val="tr-TR"/>
              </w:rPr>
              <w:t>inal:</w:t>
            </w:r>
            <w:r w:rsidRPr="001156C7">
              <w:rPr>
                <w:spacing w:val="-4"/>
                <w:sz w:val="20"/>
                <w:lang w:val="tr-TR"/>
              </w:rPr>
              <w:t xml:space="preserve"> </w:t>
            </w:r>
            <w:r w:rsidR="00E522FD" w:rsidRPr="001156C7">
              <w:rPr>
                <w:sz w:val="20"/>
                <w:lang w:val="tr-TR"/>
              </w:rPr>
              <w:t>İngilizce</w:t>
            </w:r>
          </w:p>
        </w:tc>
      </w:tr>
    </w:tbl>
    <w:p w14:paraId="7BBD7477" w14:textId="0C505A0C" w:rsidR="007745C7" w:rsidRPr="001156C7" w:rsidRDefault="008D425C">
      <w:pPr>
        <w:pStyle w:val="BodyText"/>
        <w:ind w:left="0"/>
        <w:jc w:val="left"/>
        <w:rPr>
          <w:lang w:val="tr-TR"/>
        </w:rPr>
      </w:pPr>
      <w:r w:rsidRPr="001156C7">
        <w:rPr>
          <w:noProof/>
          <w:lang w:val="tr-TR"/>
        </w:rPr>
        <w:drawing>
          <wp:anchor distT="0" distB="0" distL="0" distR="0" simplePos="0" relativeHeight="487441408" behindDoc="1" locked="0" layoutInCell="1" allowOverlap="1" wp14:anchorId="4A34EA7E" wp14:editId="019B4386">
            <wp:simplePos x="0" y="0"/>
            <wp:positionH relativeFrom="page">
              <wp:posOffset>772678</wp:posOffset>
            </wp:positionH>
            <wp:positionV relativeFrom="page">
              <wp:posOffset>817561</wp:posOffset>
            </wp:positionV>
            <wp:extent cx="686095" cy="5619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86095" cy="561975"/>
                    </a:xfrm>
                    <a:prstGeom prst="rect">
                      <a:avLst/>
                    </a:prstGeom>
                  </pic:spPr>
                </pic:pic>
              </a:graphicData>
            </a:graphic>
          </wp:anchor>
        </w:drawing>
      </w:r>
    </w:p>
    <w:p w14:paraId="2E29E9D9" w14:textId="77777777" w:rsidR="007745C7" w:rsidRPr="001156C7" w:rsidRDefault="007745C7">
      <w:pPr>
        <w:pStyle w:val="BodyText"/>
        <w:ind w:left="0"/>
        <w:jc w:val="left"/>
        <w:rPr>
          <w:lang w:val="tr-TR"/>
        </w:rPr>
      </w:pPr>
    </w:p>
    <w:p w14:paraId="18FD03F9" w14:textId="77777777" w:rsidR="007745C7" w:rsidRPr="001156C7" w:rsidRDefault="007745C7">
      <w:pPr>
        <w:pStyle w:val="BodyText"/>
        <w:ind w:left="0"/>
        <w:jc w:val="left"/>
        <w:rPr>
          <w:lang w:val="tr-TR"/>
        </w:rPr>
      </w:pPr>
    </w:p>
    <w:p w14:paraId="3D8E2EA4" w14:textId="77777777" w:rsidR="007745C7" w:rsidRPr="001156C7" w:rsidRDefault="007745C7">
      <w:pPr>
        <w:pStyle w:val="BodyText"/>
        <w:ind w:left="0"/>
        <w:jc w:val="left"/>
        <w:rPr>
          <w:lang w:val="tr-TR"/>
        </w:rPr>
      </w:pPr>
    </w:p>
    <w:p w14:paraId="12A0127D" w14:textId="77777777" w:rsidR="007745C7" w:rsidRPr="001156C7" w:rsidRDefault="007745C7">
      <w:pPr>
        <w:pStyle w:val="BodyText"/>
        <w:ind w:left="0"/>
        <w:jc w:val="left"/>
        <w:rPr>
          <w:lang w:val="tr-TR"/>
        </w:rPr>
      </w:pPr>
    </w:p>
    <w:p w14:paraId="21F1EEC6" w14:textId="77777777" w:rsidR="007745C7" w:rsidRPr="001156C7" w:rsidRDefault="007745C7">
      <w:pPr>
        <w:pStyle w:val="BodyText"/>
        <w:ind w:left="0"/>
        <w:jc w:val="left"/>
        <w:rPr>
          <w:lang w:val="tr-TR"/>
        </w:rPr>
      </w:pPr>
    </w:p>
    <w:p w14:paraId="5961DF98" w14:textId="3C4A69D1" w:rsidR="007745C7" w:rsidRPr="001156C7" w:rsidRDefault="0058551B">
      <w:pPr>
        <w:pStyle w:val="BodyText"/>
        <w:spacing w:before="8"/>
        <w:ind w:left="0"/>
        <w:jc w:val="left"/>
        <w:rPr>
          <w:sz w:val="19"/>
          <w:lang w:val="tr-TR"/>
        </w:rPr>
      </w:pPr>
      <w:r w:rsidRPr="001156C7">
        <w:rPr>
          <w:noProof/>
          <w:lang w:val="tr-TR"/>
        </w:rPr>
        <mc:AlternateContent>
          <mc:Choice Requires="wps">
            <w:drawing>
              <wp:anchor distT="0" distB="0" distL="0" distR="0" simplePos="0" relativeHeight="487587840" behindDoc="1" locked="0" layoutInCell="1" allowOverlap="1" wp14:anchorId="15AF823A" wp14:editId="5B508D52">
                <wp:simplePos x="0" y="0"/>
                <wp:positionH relativeFrom="page">
                  <wp:posOffset>709930</wp:posOffset>
                </wp:positionH>
                <wp:positionV relativeFrom="paragraph">
                  <wp:posOffset>168910</wp:posOffset>
                </wp:positionV>
                <wp:extent cx="6130925" cy="18415"/>
                <wp:effectExtent l="0" t="0" r="0" b="0"/>
                <wp:wrapTopAndBottom/>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68E4D14" id="Rectangle 4" o:spid="_x0000_s1026" style="position:absolute;margin-left:55.9pt;margin-top:13.3pt;width:482.7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" fillcolor="black" stroked="f">
                <w10:wrap type="topAndBottom" anchorx="page"/>
              </v:rect>
            </w:pict>
          </mc:Fallback>
        </mc:AlternateContent>
      </w:r>
    </w:p>
    <w:p w14:paraId="1ACBB6DE" w14:textId="33CE8C2C" w:rsidR="007745C7" w:rsidRPr="001156C7" w:rsidRDefault="004D519C">
      <w:pPr>
        <w:pStyle w:val="Heading2"/>
        <w:spacing w:before="90"/>
        <w:ind w:left="132" w:firstLine="0"/>
        <w:rPr>
          <w:lang w:val="tr-TR"/>
        </w:rPr>
      </w:pPr>
      <w:r w:rsidRPr="001156C7">
        <w:rPr>
          <w:lang w:val="tr-TR"/>
        </w:rPr>
        <w:t>İnsan Hakları Konseyi</w:t>
      </w:r>
    </w:p>
    <w:p w14:paraId="143324AA" w14:textId="1DAE7EEF" w:rsidR="007745C7" w:rsidRPr="001156C7" w:rsidRDefault="0095648E">
      <w:pPr>
        <w:spacing w:before="11"/>
        <w:ind w:left="132"/>
        <w:rPr>
          <w:b/>
          <w:sz w:val="20"/>
          <w:lang w:val="tr-TR"/>
        </w:rPr>
      </w:pPr>
      <w:r w:rsidRPr="001156C7">
        <w:rPr>
          <w:b/>
          <w:sz w:val="20"/>
          <w:lang w:val="tr-TR"/>
        </w:rPr>
        <w:t>Otuz altıncı oturum</w:t>
      </w:r>
    </w:p>
    <w:p w14:paraId="09124236" w14:textId="06362A28" w:rsidR="007745C7" w:rsidRPr="001156C7" w:rsidRDefault="0095648E">
      <w:pPr>
        <w:pStyle w:val="BodyText"/>
        <w:spacing w:before="6"/>
        <w:ind w:left="132"/>
        <w:jc w:val="left"/>
        <w:rPr>
          <w:lang w:val="tr-TR"/>
        </w:rPr>
      </w:pPr>
      <w:r w:rsidRPr="001156C7">
        <w:rPr>
          <w:lang w:val="tr-TR"/>
        </w:rPr>
        <w:t>Gündem maddesi</w:t>
      </w:r>
      <w:r w:rsidR="008D425C" w:rsidRPr="001156C7">
        <w:rPr>
          <w:spacing w:val="-5"/>
          <w:lang w:val="tr-TR"/>
        </w:rPr>
        <w:t xml:space="preserve"> </w:t>
      </w:r>
      <w:r w:rsidR="008D425C" w:rsidRPr="001156C7">
        <w:rPr>
          <w:lang w:val="tr-TR"/>
        </w:rPr>
        <w:t>3</w:t>
      </w:r>
    </w:p>
    <w:p w14:paraId="1E905257" w14:textId="3A6526CF" w:rsidR="00BA0D19" w:rsidRPr="001156C7" w:rsidRDefault="00B1797E">
      <w:pPr>
        <w:spacing w:before="14" w:line="249" w:lineRule="auto"/>
        <w:ind w:left="132" w:right="5111"/>
        <w:rPr>
          <w:b/>
          <w:sz w:val="20"/>
          <w:lang w:val="tr-TR"/>
        </w:rPr>
      </w:pPr>
      <w:r w:rsidRPr="001156C7">
        <w:rPr>
          <w:b/>
          <w:sz w:val="20"/>
          <w:lang w:val="tr-TR"/>
        </w:rPr>
        <w:t xml:space="preserve">Gelişme hakkı </w:t>
      </w:r>
      <w:r w:rsidR="00D14306" w:rsidRPr="001156C7">
        <w:rPr>
          <w:b/>
          <w:sz w:val="20"/>
          <w:lang w:val="tr-TR"/>
        </w:rPr>
        <w:t>dâhil</w:t>
      </w:r>
      <w:r w:rsidRPr="001156C7">
        <w:rPr>
          <w:b/>
          <w:sz w:val="20"/>
          <w:lang w:val="tr-TR"/>
        </w:rPr>
        <w:t>, medeni, siyasi, ekonomik</w:t>
      </w:r>
      <w:r w:rsidR="00B116AF" w:rsidRPr="001156C7">
        <w:rPr>
          <w:b/>
          <w:sz w:val="20"/>
          <w:lang w:val="tr-TR"/>
        </w:rPr>
        <w:t>, sosyal</w:t>
      </w:r>
      <w:r w:rsidRPr="001156C7">
        <w:rPr>
          <w:b/>
          <w:sz w:val="20"/>
          <w:lang w:val="tr-TR"/>
        </w:rPr>
        <w:t xml:space="preserve"> ve kültürel tüm insan haklarının </w:t>
      </w:r>
      <w:r w:rsidR="00013140" w:rsidRPr="001156C7">
        <w:rPr>
          <w:b/>
          <w:sz w:val="20"/>
          <w:lang w:val="tr-TR"/>
        </w:rPr>
        <w:t>geliştirilmesi ve korunması</w:t>
      </w:r>
    </w:p>
    <w:p w14:paraId="7EF8E64E" w14:textId="77777777" w:rsidR="00BA0D19" w:rsidRPr="001156C7" w:rsidRDefault="00BA0D19">
      <w:pPr>
        <w:spacing w:before="14" w:line="249" w:lineRule="auto"/>
        <w:ind w:left="132" w:right="5111"/>
        <w:rPr>
          <w:b/>
          <w:sz w:val="20"/>
          <w:lang w:val="tr-TR"/>
        </w:rPr>
      </w:pPr>
    </w:p>
    <w:p w14:paraId="60AA718F" w14:textId="77777777" w:rsidR="007745C7" w:rsidRPr="001156C7" w:rsidRDefault="007745C7">
      <w:pPr>
        <w:pStyle w:val="BodyText"/>
        <w:spacing w:before="5"/>
        <w:ind w:left="0"/>
        <w:jc w:val="left"/>
        <w:rPr>
          <w:b/>
          <w:sz w:val="30"/>
          <w:lang w:val="tr-TR"/>
        </w:rPr>
      </w:pPr>
    </w:p>
    <w:p w14:paraId="05D37469" w14:textId="196E96B6" w:rsidR="007745C7" w:rsidRPr="001156C7" w:rsidRDefault="0095648E">
      <w:pPr>
        <w:pStyle w:val="Heading1"/>
        <w:spacing w:line="223" w:lineRule="auto"/>
        <w:ind w:right="2195" w:firstLine="0"/>
        <w:rPr>
          <w:b w:val="0"/>
          <w:sz w:val="20"/>
          <w:lang w:val="tr-TR"/>
        </w:rPr>
      </w:pPr>
      <w:r w:rsidRPr="001156C7">
        <w:rPr>
          <w:lang w:val="tr-TR"/>
        </w:rPr>
        <w:t>Keyfi Alıko</w:t>
      </w:r>
      <w:r w:rsidR="007E338A" w:rsidRPr="001156C7">
        <w:rPr>
          <w:lang w:val="tr-TR"/>
        </w:rPr>
        <w:t>n</w:t>
      </w:r>
      <w:r w:rsidRPr="001156C7">
        <w:rPr>
          <w:lang w:val="tr-TR"/>
        </w:rPr>
        <w:t xml:space="preserve">ulmalar Çalışma Grubunun çalışma yöntemleri </w:t>
      </w:r>
      <w:r w:rsidR="008D425C" w:rsidRPr="001156C7">
        <w:rPr>
          <w:b w:val="0"/>
          <w:sz w:val="20"/>
          <w:lang w:val="tr-TR"/>
        </w:rPr>
        <w:t>*</w:t>
      </w:r>
    </w:p>
    <w:p w14:paraId="1C25A47B" w14:textId="77777777" w:rsidR="007745C7" w:rsidRPr="001156C7" w:rsidRDefault="007745C7">
      <w:pPr>
        <w:pStyle w:val="BodyText"/>
        <w:spacing w:before="9"/>
        <w:ind w:left="0"/>
        <w:jc w:val="left"/>
        <w:rPr>
          <w:sz w:val="29"/>
          <w:lang w:val="tr-TR"/>
        </w:rPr>
      </w:pPr>
    </w:p>
    <w:p w14:paraId="6B23CF55" w14:textId="2F56A8EF" w:rsidR="007745C7" w:rsidRPr="001156C7" w:rsidRDefault="007E338A">
      <w:pPr>
        <w:pStyle w:val="ListParagraph"/>
        <w:numPr>
          <w:ilvl w:val="0"/>
          <w:numId w:val="4"/>
        </w:numPr>
        <w:tabs>
          <w:tab w:val="left" w:pos="1265"/>
          <w:tab w:val="left" w:pos="1266"/>
        </w:tabs>
        <w:spacing w:before="0"/>
        <w:jc w:val="left"/>
        <w:rPr>
          <w:b/>
          <w:sz w:val="28"/>
          <w:lang w:val="tr-TR"/>
        </w:rPr>
      </w:pPr>
      <w:r w:rsidRPr="001156C7">
        <w:rPr>
          <w:b/>
          <w:sz w:val="28"/>
          <w:lang w:val="tr-TR"/>
        </w:rPr>
        <w:t>Giriş</w:t>
      </w:r>
    </w:p>
    <w:p w14:paraId="3ACF3B53" w14:textId="5B118F7E" w:rsidR="001F4C90" w:rsidRPr="001156C7" w:rsidRDefault="006C5CD7" w:rsidP="006C5CD7">
      <w:pPr>
        <w:pStyle w:val="ListParagraph"/>
        <w:numPr>
          <w:ilvl w:val="1"/>
          <w:numId w:val="4"/>
        </w:numPr>
        <w:tabs>
          <w:tab w:val="left" w:pos="1835"/>
        </w:tabs>
        <w:spacing w:before="245" w:line="249" w:lineRule="auto"/>
        <w:ind w:right="1249" w:firstLine="0"/>
        <w:rPr>
          <w:sz w:val="20"/>
          <w:lang w:val="tr-TR"/>
        </w:rPr>
      </w:pPr>
      <w:r w:rsidRPr="001156C7">
        <w:rPr>
          <w:sz w:val="20"/>
          <w:lang w:val="tr-TR"/>
        </w:rPr>
        <w:t xml:space="preserve">Çalışma yöntemleri, </w:t>
      </w:r>
      <w:r w:rsidR="001F4C90" w:rsidRPr="001156C7">
        <w:rPr>
          <w:sz w:val="20"/>
          <w:lang w:val="tr-TR"/>
        </w:rPr>
        <w:t xml:space="preserve">1991/42, 1992/28, 1993/36, 1994/32, 1995/59, 1996/28, 1997/50, 1998/41, 1999/37, 2000/36, 2001/40, 2002/42, 2003/31 </w:t>
      </w:r>
      <w:r w:rsidR="00A769AB" w:rsidRPr="001156C7">
        <w:rPr>
          <w:sz w:val="20"/>
          <w:lang w:val="tr-TR"/>
        </w:rPr>
        <w:t>ve</w:t>
      </w:r>
      <w:r w:rsidR="001F4C90" w:rsidRPr="001156C7">
        <w:rPr>
          <w:sz w:val="20"/>
          <w:lang w:val="tr-TR"/>
        </w:rPr>
        <w:t xml:space="preserve"> 2004/39 sayılı İnsan Hakları Komisyonu kararları</w:t>
      </w:r>
      <w:r w:rsidR="006C4685" w:rsidRPr="001156C7">
        <w:rPr>
          <w:sz w:val="20"/>
          <w:lang w:val="tr-TR"/>
        </w:rPr>
        <w:t xml:space="preserve"> ile 6/4,</w:t>
      </w:r>
      <w:r w:rsidR="006C4685" w:rsidRPr="001156C7">
        <w:rPr>
          <w:spacing w:val="1"/>
          <w:sz w:val="20"/>
          <w:lang w:val="tr-TR"/>
        </w:rPr>
        <w:t xml:space="preserve"> </w:t>
      </w:r>
      <w:r w:rsidR="006C4685" w:rsidRPr="001156C7">
        <w:rPr>
          <w:sz w:val="20"/>
          <w:lang w:val="tr-TR"/>
        </w:rPr>
        <w:t>10/9,</w:t>
      </w:r>
      <w:r w:rsidR="006C4685" w:rsidRPr="001156C7">
        <w:rPr>
          <w:spacing w:val="1"/>
          <w:sz w:val="20"/>
          <w:lang w:val="tr-TR"/>
        </w:rPr>
        <w:t xml:space="preserve"> </w:t>
      </w:r>
      <w:r w:rsidR="006C4685" w:rsidRPr="001156C7">
        <w:rPr>
          <w:sz w:val="20"/>
          <w:lang w:val="tr-TR"/>
        </w:rPr>
        <w:t>15/18,</w:t>
      </w:r>
      <w:r w:rsidR="006C4685" w:rsidRPr="001156C7">
        <w:rPr>
          <w:spacing w:val="1"/>
          <w:sz w:val="20"/>
          <w:lang w:val="tr-TR"/>
        </w:rPr>
        <w:t xml:space="preserve"> </w:t>
      </w:r>
      <w:r w:rsidR="006C4685" w:rsidRPr="001156C7">
        <w:rPr>
          <w:sz w:val="20"/>
          <w:lang w:val="tr-TR"/>
        </w:rPr>
        <w:t>24/7</w:t>
      </w:r>
      <w:r w:rsidR="006C4685" w:rsidRPr="001156C7">
        <w:rPr>
          <w:spacing w:val="1"/>
          <w:sz w:val="20"/>
          <w:lang w:val="tr-TR"/>
        </w:rPr>
        <w:t xml:space="preserve"> </w:t>
      </w:r>
      <w:r w:rsidR="006C4685" w:rsidRPr="001156C7">
        <w:rPr>
          <w:sz w:val="20"/>
          <w:lang w:val="tr-TR"/>
        </w:rPr>
        <w:t>ve</w:t>
      </w:r>
      <w:r w:rsidR="006C4685" w:rsidRPr="001156C7">
        <w:rPr>
          <w:spacing w:val="1"/>
          <w:sz w:val="20"/>
          <w:lang w:val="tr-TR"/>
        </w:rPr>
        <w:t xml:space="preserve"> </w:t>
      </w:r>
      <w:r w:rsidR="006C4685" w:rsidRPr="001156C7">
        <w:rPr>
          <w:sz w:val="20"/>
          <w:lang w:val="tr-TR"/>
        </w:rPr>
        <w:t>33/30 sayılı İnsan Hakları Konseyi kararları</w:t>
      </w:r>
      <w:r w:rsidR="00EA370C" w:rsidRPr="001156C7">
        <w:rPr>
          <w:sz w:val="20"/>
          <w:lang w:val="tr-TR"/>
        </w:rPr>
        <w:t xml:space="preserve"> </w:t>
      </w:r>
      <w:r w:rsidRPr="001156C7">
        <w:rPr>
          <w:sz w:val="20"/>
          <w:lang w:val="tr-TR"/>
        </w:rPr>
        <w:t>kapsamında</w:t>
      </w:r>
      <w:r w:rsidR="00EA370C" w:rsidRPr="001156C7">
        <w:rPr>
          <w:sz w:val="20"/>
          <w:lang w:val="tr-TR"/>
        </w:rPr>
        <w:t xml:space="preserve"> Keyfi Alıkonulmalar Çalışma Grubunun görev tanımında</w:t>
      </w:r>
      <w:r w:rsidR="008F3BF2" w:rsidRPr="001156C7">
        <w:rPr>
          <w:sz w:val="20"/>
          <w:lang w:val="tr-TR"/>
        </w:rPr>
        <w:t xml:space="preserve"> </w:t>
      </w:r>
      <w:r w:rsidRPr="001156C7">
        <w:rPr>
          <w:sz w:val="20"/>
          <w:lang w:val="tr-TR"/>
        </w:rPr>
        <w:t>yer alan</w:t>
      </w:r>
      <w:r w:rsidR="008F3BF2" w:rsidRPr="001156C7">
        <w:rPr>
          <w:sz w:val="20"/>
          <w:lang w:val="tr-TR"/>
        </w:rPr>
        <w:t xml:space="preserve"> </w:t>
      </w:r>
      <w:r w:rsidRPr="001156C7">
        <w:rPr>
          <w:sz w:val="20"/>
          <w:lang w:val="tr-TR"/>
        </w:rPr>
        <w:t>belli</w:t>
      </w:r>
      <w:r w:rsidR="008F3BF2" w:rsidRPr="001156C7">
        <w:rPr>
          <w:sz w:val="20"/>
          <w:lang w:val="tr-TR"/>
        </w:rPr>
        <w:t xml:space="preserve"> </w:t>
      </w:r>
      <w:r w:rsidRPr="001156C7">
        <w:rPr>
          <w:sz w:val="20"/>
          <w:lang w:val="tr-TR"/>
        </w:rPr>
        <w:t>özellikleri dikkate alır.</w:t>
      </w:r>
      <w:r w:rsidR="005A6595" w:rsidRPr="001156C7">
        <w:rPr>
          <w:sz w:val="20"/>
          <w:lang w:val="tr-TR"/>
        </w:rPr>
        <w:t xml:space="preserve"> Komisyon,</w:t>
      </w:r>
      <w:r w:rsidR="00F32355" w:rsidRPr="001156C7">
        <w:rPr>
          <w:sz w:val="20"/>
          <w:lang w:val="tr-TR"/>
        </w:rPr>
        <w:t xml:space="preserve"> 1991/42 sayılı karar</w:t>
      </w:r>
      <w:r w:rsidR="005A6595" w:rsidRPr="001156C7">
        <w:rPr>
          <w:sz w:val="20"/>
          <w:lang w:val="tr-TR"/>
        </w:rPr>
        <w:t>ı</w:t>
      </w:r>
      <w:r w:rsidR="00F32355" w:rsidRPr="001156C7">
        <w:rPr>
          <w:sz w:val="20"/>
          <w:lang w:val="tr-TR"/>
        </w:rPr>
        <w:t xml:space="preserve"> ile </w:t>
      </w:r>
      <w:r w:rsidR="00363A25" w:rsidRPr="001156C7">
        <w:rPr>
          <w:sz w:val="20"/>
          <w:lang w:val="tr-TR"/>
        </w:rPr>
        <w:t>Çalışma Grubuna kapsamlı bir rapor</w:t>
      </w:r>
      <w:r w:rsidR="00CB41FE" w:rsidRPr="001156C7">
        <w:rPr>
          <w:sz w:val="20"/>
          <w:lang w:val="tr-TR"/>
        </w:rPr>
        <w:t xml:space="preserve"> ile Komisyonu bilgilendirme görevinin yanı sıra</w:t>
      </w:r>
      <w:r w:rsidR="00C93274" w:rsidRPr="001156C7">
        <w:rPr>
          <w:sz w:val="20"/>
          <w:lang w:val="tr-TR"/>
        </w:rPr>
        <w:t>,</w:t>
      </w:r>
      <w:r w:rsidR="00CB41FE" w:rsidRPr="001156C7">
        <w:rPr>
          <w:sz w:val="20"/>
          <w:lang w:val="tr-TR"/>
        </w:rPr>
        <w:t xml:space="preserve"> keyfi olarak özgürlükten yoksun </w:t>
      </w:r>
      <w:r w:rsidR="00016090" w:rsidRPr="001156C7">
        <w:rPr>
          <w:sz w:val="20"/>
          <w:lang w:val="tr-TR"/>
        </w:rPr>
        <w:t xml:space="preserve">bırakma vakalarını </w:t>
      </w:r>
      <w:r w:rsidR="005A6595" w:rsidRPr="001156C7">
        <w:rPr>
          <w:sz w:val="20"/>
          <w:lang w:val="tr-TR"/>
        </w:rPr>
        <w:t>soruşturma görevi</w:t>
      </w:r>
      <w:r w:rsidR="00332138" w:rsidRPr="001156C7">
        <w:rPr>
          <w:sz w:val="20"/>
          <w:lang w:val="tr-TR"/>
        </w:rPr>
        <w:t>ni de</w:t>
      </w:r>
      <w:r w:rsidR="005A6595" w:rsidRPr="001156C7">
        <w:rPr>
          <w:sz w:val="20"/>
          <w:lang w:val="tr-TR"/>
        </w:rPr>
        <w:t xml:space="preserve"> vermiştir. </w:t>
      </w:r>
    </w:p>
    <w:p w14:paraId="445CD37A" w14:textId="77777777" w:rsidR="007745C7" w:rsidRPr="001156C7" w:rsidRDefault="007745C7">
      <w:pPr>
        <w:pStyle w:val="BodyText"/>
        <w:spacing w:before="6"/>
        <w:ind w:left="0"/>
        <w:jc w:val="left"/>
        <w:rPr>
          <w:sz w:val="29"/>
          <w:lang w:val="tr-TR"/>
        </w:rPr>
      </w:pPr>
    </w:p>
    <w:p w14:paraId="3829D646" w14:textId="35E717CC" w:rsidR="007745C7" w:rsidRPr="001156C7" w:rsidRDefault="007E338A">
      <w:pPr>
        <w:pStyle w:val="Heading1"/>
        <w:numPr>
          <w:ilvl w:val="0"/>
          <w:numId w:val="4"/>
        </w:numPr>
        <w:tabs>
          <w:tab w:val="left" w:pos="1265"/>
          <w:tab w:val="left" w:pos="1266"/>
        </w:tabs>
        <w:spacing w:before="1"/>
        <w:ind w:hanging="569"/>
        <w:jc w:val="left"/>
        <w:rPr>
          <w:lang w:val="tr-TR"/>
        </w:rPr>
      </w:pPr>
      <w:r w:rsidRPr="001156C7">
        <w:rPr>
          <w:lang w:val="tr-TR"/>
        </w:rPr>
        <w:t xml:space="preserve">Çalışma Grubunun </w:t>
      </w:r>
      <w:r w:rsidR="00DD7BC6" w:rsidRPr="001156C7">
        <w:rPr>
          <w:lang w:val="tr-TR"/>
        </w:rPr>
        <w:t>İşleyişi</w:t>
      </w:r>
    </w:p>
    <w:p w14:paraId="0775E20F" w14:textId="2A71178E" w:rsidR="00832C70" w:rsidRPr="001156C7" w:rsidRDefault="00832C70">
      <w:pPr>
        <w:pStyle w:val="ListParagraph"/>
        <w:numPr>
          <w:ilvl w:val="0"/>
          <w:numId w:val="3"/>
        </w:numPr>
        <w:tabs>
          <w:tab w:val="left" w:pos="1835"/>
        </w:tabs>
        <w:spacing w:before="244" w:line="249" w:lineRule="auto"/>
        <w:ind w:right="1246" w:firstLine="0"/>
        <w:jc w:val="both"/>
        <w:rPr>
          <w:sz w:val="20"/>
          <w:lang w:val="tr-TR"/>
        </w:rPr>
      </w:pPr>
      <w:r w:rsidRPr="001156C7">
        <w:rPr>
          <w:sz w:val="20"/>
          <w:lang w:val="tr-TR"/>
        </w:rPr>
        <w:t xml:space="preserve">Çalışma Grubu, İnsan Hakları Komisyonunun 1991/42 sayılı kararı ile kurulmuştur. Çalışma Grubunun </w:t>
      </w:r>
      <w:r w:rsidR="00DB2812" w:rsidRPr="001156C7">
        <w:rPr>
          <w:sz w:val="20"/>
          <w:lang w:val="tr-TR"/>
        </w:rPr>
        <w:t xml:space="preserve">belirlenen </w:t>
      </w:r>
      <w:r w:rsidRPr="001156C7">
        <w:rPr>
          <w:sz w:val="20"/>
          <w:lang w:val="tr-TR"/>
        </w:rPr>
        <w:t xml:space="preserve">ilk yetki alanı </w:t>
      </w:r>
      <w:r w:rsidR="00DB2812" w:rsidRPr="001156C7">
        <w:rPr>
          <w:sz w:val="20"/>
          <w:lang w:val="tr-TR"/>
        </w:rPr>
        <w:t xml:space="preserve">Komisyon ve İnsan Hakları Konseyi tarafından yenilenmiştir. </w:t>
      </w:r>
      <w:r w:rsidR="00397DA5" w:rsidRPr="001156C7">
        <w:rPr>
          <w:sz w:val="20"/>
          <w:lang w:val="tr-TR"/>
        </w:rPr>
        <w:t>Konsey, 1/102 sayılı kararı ile Komisyonun yetki</w:t>
      </w:r>
      <w:r w:rsidR="009E6FAA" w:rsidRPr="001156C7">
        <w:rPr>
          <w:sz w:val="20"/>
          <w:lang w:val="tr-TR"/>
        </w:rPr>
        <w:t xml:space="preserve">sini üstlenerek, 6/4, 15/18, 24/7 ve 33/30 </w:t>
      </w:r>
      <w:r w:rsidR="001156C7" w:rsidRPr="001156C7">
        <w:rPr>
          <w:sz w:val="20"/>
          <w:lang w:val="tr-TR"/>
        </w:rPr>
        <w:t>sayılı</w:t>
      </w:r>
      <w:r w:rsidR="009E6FAA" w:rsidRPr="001156C7">
        <w:rPr>
          <w:sz w:val="20"/>
          <w:lang w:val="tr-TR"/>
        </w:rPr>
        <w:t xml:space="preserve"> kararları ile Çalışma Grubunun yetki alanını yenilemiştir. </w:t>
      </w:r>
      <w:r w:rsidR="00020B6E" w:rsidRPr="001156C7">
        <w:rPr>
          <w:sz w:val="20"/>
          <w:lang w:val="tr-TR"/>
        </w:rPr>
        <w:t>Çalışma Grubunun yetkisi her üç yıl</w:t>
      </w:r>
      <w:r w:rsidR="004C3C0C" w:rsidRPr="001156C7">
        <w:rPr>
          <w:sz w:val="20"/>
          <w:lang w:val="tr-TR"/>
        </w:rPr>
        <w:t>da bir</w:t>
      </w:r>
      <w:r w:rsidR="00020B6E" w:rsidRPr="001156C7">
        <w:rPr>
          <w:sz w:val="20"/>
          <w:lang w:val="tr-TR"/>
        </w:rPr>
        <w:t xml:space="preserve"> yenilenmek üzere değerlendirilir. </w:t>
      </w:r>
    </w:p>
    <w:p w14:paraId="0CE025EF" w14:textId="1E3C53F9" w:rsidR="007745C7" w:rsidRPr="001156C7" w:rsidRDefault="0005050C">
      <w:pPr>
        <w:pStyle w:val="ListParagraph"/>
        <w:numPr>
          <w:ilvl w:val="0"/>
          <w:numId w:val="3"/>
        </w:numPr>
        <w:tabs>
          <w:tab w:val="left" w:pos="1835"/>
        </w:tabs>
        <w:spacing w:before="126"/>
        <w:ind w:left="1834"/>
        <w:jc w:val="both"/>
        <w:rPr>
          <w:sz w:val="20"/>
          <w:lang w:val="tr-TR"/>
        </w:rPr>
      </w:pPr>
      <w:r w:rsidRPr="001156C7">
        <w:rPr>
          <w:sz w:val="20"/>
          <w:lang w:val="tr-TR"/>
        </w:rPr>
        <w:t xml:space="preserve">Çalışma Grubu </w:t>
      </w:r>
      <w:r w:rsidR="0050414E" w:rsidRPr="001156C7">
        <w:rPr>
          <w:sz w:val="20"/>
          <w:lang w:val="tr-TR"/>
        </w:rPr>
        <w:t>aşağıdaki gibi organize edilmiştir:</w:t>
      </w:r>
    </w:p>
    <w:p w14:paraId="55EB1F84" w14:textId="7D833588" w:rsidR="004C3C0C" w:rsidRPr="001156C7" w:rsidRDefault="004C3C0C">
      <w:pPr>
        <w:pStyle w:val="ListParagraph"/>
        <w:numPr>
          <w:ilvl w:val="1"/>
          <w:numId w:val="3"/>
        </w:numPr>
        <w:tabs>
          <w:tab w:val="left" w:pos="2402"/>
        </w:tabs>
        <w:spacing w:before="130" w:line="249" w:lineRule="auto"/>
        <w:ind w:right="1247" w:firstLine="568"/>
        <w:jc w:val="both"/>
        <w:rPr>
          <w:sz w:val="20"/>
          <w:lang w:val="tr-TR"/>
        </w:rPr>
      </w:pPr>
      <w:r w:rsidRPr="001156C7">
        <w:rPr>
          <w:sz w:val="20"/>
          <w:lang w:val="tr-TR"/>
        </w:rPr>
        <w:t>Çalışma Grubu</w:t>
      </w:r>
      <w:r w:rsidR="00C937A3" w:rsidRPr="001156C7">
        <w:rPr>
          <w:sz w:val="20"/>
          <w:lang w:val="tr-TR"/>
        </w:rPr>
        <w:t xml:space="preserve">, </w:t>
      </w:r>
      <w:r w:rsidR="00636DA9" w:rsidRPr="001156C7">
        <w:rPr>
          <w:sz w:val="20"/>
          <w:lang w:val="tr-TR"/>
        </w:rPr>
        <w:t>ilk</w:t>
      </w:r>
      <w:r w:rsidR="00C937A3" w:rsidRPr="001156C7">
        <w:rPr>
          <w:sz w:val="20"/>
          <w:lang w:val="tr-TR"/>
        </w:rPr>
        <w:t xml:space="preserve">bahar </w:t>
      </w:r>
      <w:r w:rsidR="00636DA9" w:rsidRPr="001156C7">
        <w:rPr>
          <w:sz w:val="20"/>
          <w:lang w:val="tr-TR"/>
        </w:rPr>
        <w:t>mevsiminde düzenlenen oturumunda</w:t>
      </w:r>
      <w:r w:rsidR="00454D63" w:rsidRPr="001156C7">
        <w:rPr>
          <w:sz w:val="20"/>
          <w:lang w:val="tr-TR"/>
        </w:rPr>
        <w:t xml:space="preserve">, diğer hususların yanı sıra </w:t>
      </w:r>
      <w:r w:rsidR="00F75907" w:rsidRPr="001156C7">
        <w:rPr>
          <w:sz w:val="20"/>
          <w:lang w:val="tr-TR"/>
        </w:rPr>
        <w:t>coğrafi</w:t>
      </w:r>
      <w:r w:rsidR="00454D63" w:rsidRPr="001156C7">
        <w:rPr>
          <w:sz w:val="20"/>
          <w:lang w:val="tr-TR"/>
        </w:rPr>
        <w:t xml:space="preserve"> bölgeler arasında rotasyon yap</w:t>
      </w:r>
      <w:r w:rsidR="00445503" w:rsidRPr="001156C7">
        <w:rPr>
          <w:sz w:val="20"/>
          <w:lang w:val="tr-TR"/>
        </w:rPr>
        <w:t>ma</w:t>
      </w:r>
      <w:r w:rsidR="00454D63" w:rsidRPr="001156C7">
        <w:rPr>
          <w:sz w:val="20"/>
          <w:lang w:val="tr-TR"/>
        </w:rPr>
        <w:t xml:space="preserve"> gereği</w:t>
      </w:r>
      <w:r w:rsidR="00445503" w:rsidRPr="001156C7">
        <w:rPr>
          <w:sz w:val="20"/>
          <w:lang w:val="tr-TR"/>
        </w:rPr>
        <w:t>ni</w:t>
      </w:r>
      <w:r w:rsidR="00454D63" w:rsidRPr="001156C7">
        <w:rPr>
          <w:sz w:val="20"/>
          <w:lang w:val="tr-TR"/>
        </w:rPr>
        <w:t xml:space="preserve"> ve toplumsal cinsiyet dengesini göz önünde bulundurarak, </w:t>
      </w:r>
      <w:r w:rsidR="00445503" w:rsidRPr="001156C7">
        <w:rPr>
          <w:sz w:val="20"/>
          <w:lang w:val="tr-TR"/>
        </w:rPr>
        <w:t xml:space="preserve">bir yıllık görev süresiyle bir Başkan-Raportör ve iki Başkan Yardımcısı seçer. </w:t>
      </w:r>
      <w:r w:rsidR="0064776C" w:rsidRPr="001156C7">
        <w:rPr>
          <w:sz w:val="20"/>
          <w:lang w:val="tr-TR"/>
        </w:rPr>
        <w:t xml:space="preserve">Başkan ve Başkan Yardımcıları aynı oturumun sonunda göreve başlar. </w:t>
      </w:r>
      <w:r w:rsidR="00697E7F" w:rsidRPr="001156C7">
        <w:rPr>
          <w:sz w:val="20"/>
          <w:lang w:val="tr-TR"/>
        </w:rPr>
        <w:t xml:space="preserve">Göreve tekrar seçilmeleri mümkündür; </w:t>
      </w:r>
    </w:p>
    <w:p w14:paraId="0E5619E8" w14:textId="7404E158" w:rsidR="00697E7F" w:rsidRPr="001156C7" w:rsidRDefault="00697E7F">
      <w:pPr>
        <w:pStyle w:val="ListParagraph"/>
        <w:numPr>
          <w:ilvl w:val="1"/>
          <w:numId w:val="3"/>
        </w:numPr>
        <w:tabs>
          <w:tab w:val="left" w:pos="2402"/>
        </w:tabs>
        <w:spacing w:before="123" w:line="249" w:lineRule="auto"/>
        <w:ind w:right="1250" w:firstLine="568"/>
        <w:jc w:val="both"/>
        <w:rPr>
          <w:sz w:val="20"/>
          <w:lang w:val="tr-TR"/>
        </w:rPr>
      </w:pPr>
      <w:r w:rsidRPr="001156C7">
        <w:rPr>
          <w:sz w:val="20"/>
          <w:lang w:val="tr-TR"/>
        </w:rPr>
        <w:t>Başkan-Raportör</w:t>
      </w:r>
      <w:r w:rsidR="0050414E" w:rsidRPr="001156C7">
        <w:rPr>
          <w:sz w:val="20"/>
          <w:lang w:val="tr-TR"/>
        </w:rPr>
        <w:t>, Çalışma Grubunun</w:t>
      </w:r>
      <w:r w:rsidR="009E5333" w:rsidRPr="001156C7">
        <w:rPr>
          <w:sz w:val="20"/>
          <w:lang w:val="tr-TR"/>
        </w:rPr>
        <w:t xml:space="preserve"> </w:t>
      </w:r>
      <w:r w:rsidR="00E32189" w:rsidRPr="001156C7">
        <w:rPr>
          <w:sz w:val="20"/>
          <w:lang w:val="tr-TR"/>
        </w:rPr>
        <w:t xml:space="preserve">yetki alanını oluşturan ya da yenileyen </w:t>
      </w:r>
      <w:r w:rsidR="00754966" w:rsidRPr="001156C7">
        <w:rPr>
          <w:sz w:val="20"/>
          <w:lang w:val="tr-TR"/>
        </w:rPr>
        <w:t>K</w:t>
      </w:r>
      <w:r w:rsidR="00CD4C66" w:rsidRPr="001156C7">
        <w:rPr>
          <w:sz w:val="20"/>
          <w:lang w:val="tr-TR"/>
        </w:rPr>
        <w:t xml:space="preserve">arar, </w:t>
      </w:r>
      <w:r w:rsidR="009E5333" w:rsidRPr="001156C7">
        <w:rPr>
          <w:sz w:val="20"/>
          <w:lang w:val="tr-TR"/>
        </w:rPr>
        <w:t>çalışma yöntemleri ve Çalışma Grubunun çalışmaları ve kararları</w:t>
      </w:r>
      <w:r w:rsidR="00381FE6" w:rsidRPr="001156C7">
        <w:rPr>
          <w:sz w:val="20"/>
          <w:lang w:val="tr-TR"/>
        </w:rPr>
        <w:t xml:space="preserve"> </w:t>
      </w:r>
      <w:r w:rsidR="00C97B53">
        <w:rPr>
          <w:sz w:val="20"/>
          <w:lang w:val="tr-TR"/>
        </w:rPr>
        <w:t>kapsamında</w:t>
      </w:r>
      <w:r w:rsidR="00381FE6" w:rsidRPr="001156C7">
        <w:rPr>
          <w:sz w:val="20"/>
          <w:lang w:val="tr-TR"/>
        </w:rPr>
        <w:t xml:space="preserve"> kendisine verilen görevleri yerine getirir. </w:t>
      </w:r>
      <w:r w:rsidR="009E5333" w:rsidRPr="001156C7">
        <w:rPr>
          <w:sz w:val="20"/>
          <w:lang w:val="tr-TR"/>
        </w:rPr>
        <w:t xml:space="preserve"> </w:t>
      </w:r>
      <w:r w:rsidR="00381FE6" w:rsidRPr="001156C7">
        <w:rPr>
          <w:sz w:val="20"/>
          <w:lang w:val="tr-TR"/>
        </w:rPr>
        <w:t>Başkan-Raportör</w:t>
      </w:r>
      <w:r w:rsidR="00B36D26" w:rsidRPr="001156C7">
        <w:rPr>
          <w:sz w:val="20"/>
          <w:lang w:val="tr-TR"/>
        </w:rPr>
        <w:t xml:space="preserve">, İnsan Hakları Konseyi, Devletler ve diğer ilgili paydaşlar önünde Çalışma Grubunu temsil eder ve Çalışma Grubunun oturumlarına başkanlık </w:t>
      </w:r>
      <w:r w:rsidR="00E0589F" w:rsidRPr="001156C7">
        <w:rPr>
          <w:sz w:val="20"/>
          <w:lang w:val="tr-TR"/>
        </w:rPr>
        <w:t>eder;</w:t>
      </w:r>
    </w:p>
    <w:p w14:paraId="2C8B0897" w14:textId="04C79167" w:rsidR="007745C7" w:rsidRPr="001156C7" w:rsidRDefault="0058551B">
      <w:pPr>
        <w:pStyle w:val="BodyText"/>
        <w:spacing w:before="1"/>
        <w:ind w:left="0"/>
        <w:jc w:val="left"/>
        <w:rPr>
          <w:sz w:val="23"/>
          <w:lang w:val="tr-TR"/>
        </w:rPr>
      </w:pPr>
      <w:r w:rsidRPr="001156C7">
        <w:rPr>
          <w:noProof/>
          <w:lang w:val="tr-TR"/>
        </w:rPr>
        <mc:AlternateContent>
          <mc:Choice Requires="wps">
            <w:drawing>
              <wp:anchor distT="0" distB="0" distL="0" distR="0" simplePos="0" relativeHeight="487588352" behindDoc="1" locked="0" layoutInCell="1" allowOverlap="1" wp14:anchorId="0923AEBC" wp14:editId="3FF067B6">
                <wp:simplePos x="0" y="0"/>
                <wp:positionH relativeFrom="page">
                  <wp:posOffset>1150620</wp:posOffset>
                </wp:positionH>
                <wp:positionV relativeFrom="paragraph">
                  <wp:posOffset>193040</wp:posOffset>
                </wp:positionV>
                <wp:extent cx="937260" cy="6350"/>
                <wp:effectExtent l="0" t="0" r="0" b="0"/>
                <wp:wrapTopAndBottom/>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539672" id="Rectangle 3" o:spid="_x0000_s1026" style="position:absolute;margin-left:90.6pt;margin-top:15.2pt;width:73.8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" fillcolor="black" stroked="f">
                <w10:wrap type="topAndBottom" anchorx="page"/>
              </v:rect>
            </w:pict>
          </mc:Fallback>
        </mc:AlternateContent>
      </w:r>
    </w:p>
    <w:p w14:paraId="6CD55847" w14:textId="1DA2827D" w:rsidR="007745C7" w:rsidRPr="001156C7" w:rsidRDefault="008D425C">
      <w:pPr>
        <w:spacing w:before="58"/>
        <w:ind w:left="1052"/>
        <w:rPr>
          <w:sz w:val="18"/>
          <w:lang w:val="tr-TR"/>
        </w:rPr>
      </w:pPr>
      <w:r w:rsidRPr="001156C7">
        <w:rPr>
          <w:sz w:val="20"/>
          <w:lang w:val="tr-TR"/>
        </w:rPr>
        <w:t>*</w:t>
      </w:r>
      <w:r w:rsidRPr="001156C7">
        <w:rPr>
          <w:spacing w:val="14"/>
          <w:sz w:val="20"/>
          <w:lang w:val="tr-TR"/>
        </w:rPr>
        <w:t xml:space="preserve"> </w:t>
      </w:r>
      <w:r w:rsidR="00803B05" w:rsidRPr="001156C7">
        <w:rPr>
          <w:sz w:val="18"/>
          <w:lang w:val="tr-TR"/>
        </w:rPr>
        <w:t>Mevcut çalışma yöntemleri, A/HRC/33/66 belgesinde yer alan yöntemlerin yerine geçer</w:t>
      </w:r>
      <w:r w:rsidRPr="001156C7">
        <w:rPr>
          <w:sz w:val="18"/>
          <w:lang w:val="tr-TR"/>
        </w:rPr>
        <w:t>.</w:t>
      </w:r>
    </w:p>
    <w:p w14:paraId="11BC8CC4" w14:textId="77777777" w:rsidR="007745C7" w:rsidRPr="001156C7" w:rsidRDefault="007745C7">
      <w:pPr>
        <w:rPr>
          <w:lang w:val="tr-TR"/>
        </w:rPr>
        <w:sectPr w:rsidR="007745C7" w:rsidRPr="001156C7">
          <w:footerReference w:type="default" r:id="rId8"/>
          <w:type w:val="continuous"/>
          <w:pgSz w:w="11910" w:h="16850"/>
          <w:pgMar w:top="660" w:right="1020" w:bottom="1020" w:left="1000" w:header="720" w:footer="836" w:gutter="0"/>
          <w:pgNumType w:start="1"/>
          <w:cols w:space="720"/>
        </w:sectPr>
      </w:pPr>
    </w:p>
    <w:p w14:paraId="0970F99F" w14:textId="77777777" w:rsidR="007745C7" w:rsidRPr="001156C7" w:rsidRDefault="007745C7">
      <w:pPr>
        <w:pStyle w:val="BodyText"/>
        <w:spacing w:before="11"/>
        <w:ind w:left="0"/>
        <w:jc w:val="left"/>
        <w:rPr>
          <w:sz w:val="15"/>
          <w:lang w:val="tr-TR"/>
        </w:rPr>
      </w:pPr>
    </w:p>
    <w:p w14:paraId="4AA61F17" w14:textId="76BA7623" w:rsidR="00F41DB5" w:rsidRPr="001156C7" w:rsidRDefault="00F41DB5">
      <w:pPr>
        <w:pStyle w:val="ListParagraph"/>
        <w:numPr>
          <w:ilvl w:val="1"/>
          <w:numId w:val="3"/>
        </w:numPr>
        <w:tabs>
          <w:tab w:val="left" w:pos="2402"/>
        </w:tabs>
        <w:spacing w:before="91" w:line="249" w:lineRule="auto"/>
        <w:ind w:right="1244" w:firstLine="568"/>
        <w:jc w:val="both"/>
        <w:rPr>
          <w:sz w:val="20"/>
          <w:lang w:val="tr-TR"/>
        </w:rPr>
      </w:pPr>
      <w:r w:rsidRPr="001156C7">
        <w:rPr>
          <w:sz w:val="20"/>
          <w:lang w:val="tr-TR"/>
        </w:rPr>
        <w:t xml:space="preserve">Başkan Yardımcılarından biri, bireysel şikayetler </w:t>
      </w:r>
      <w:r w:rsidR="006731D9">
        <w:rPr>
          <w:sz w:val="20"/>
          <w:lang w:val="tr-TR"/>
        </w:rPr>
        <w:t>ile ilgili olarak</w:t>
      </w:r>
      <w:r w:rsidRPr="001156C7">
        <w:rPr>
          <w:sz w:val="20"/>
          <w:lang w:val="tr-TR"/>
        </w:rPr>
        <w:t xml:space="preserve"> </w:t>
      </w:r>
      <w:r w:rsidR="006731D9" w:rsidRPr="001156C7">
        <w:rPr>
          <w:sz w:val="20"/>
          <w:lang w:val="tr-TR"/>
        </w:rPr>
        <w:t xml:space="preserve">Çalışma Grubunun </w:t>
      </w:r>
      <w:r w:rsidR="006059FB" w:rsidRPr="001156C7">
        <w:rPr>
          <w:sz w:val="20"/>
          <w:lang w:val="tr-TR"/>
        </w:rPr>
        <w:t>irtibat noktası</w:t>
      </w:r>
      <w:r w:rsidR="00272FE9" w:rsidRPr="001156C7">
        <w:rPr>
          <w:sz w:val="20"/>
          <w:lang w:val="tr-TR"/>
        </w:rPr>
        <w:t xml:space="preserve"> olarak tespit edilir; diğer Başkan Yardımcısı ise Çalışma Grubu tarafından </w:t>
      </w:r>
      <w:r w:rsidR="000C2567" w:rsidRPr="001156C7">
        <w:rPr>
          <w:sz w:val="20"/>
          <w:lang w:val="tr-TR"/>
        </w:rPr>
        <w:t xml:space="preserve">atılan tüm adımların takip edilmesine ilişkin irtibat noktası olur; </w:t>
      </w:r>
    </w:p>
    <w:p w14:paraId="4ACD8F45" w14:textId="6FE896BB" w:rsidR="000C2567" w:rsidRPr="001156C7" w:rsidRDefault="00307569">
      <w:pPr>
        <w:pStyle w:val="ListParagraph"/>
        <w:numPr>
          <w:ilvl w:val="1"/>
          <w:numId w:val="3"/>
        </w:numPr>
        <w:tabs>
          <w:tab w:val="left" w:pos="2402"/>
        </w:tabs>
        <w:spacing w:line="249" w:lineRule="auto"/>
        <w:ind w:right="1244" w:firstLine="568"/>
        <w:jc w:val="both"/>
        <w:rPr>
          <w:sz w:val="20"/>
          <w:lang w:val="tr-TR"/>
        </w:rPr>
      </w:pPr>
      <w:r w:rsidRPr="001156C7">
        <w:rPr>
          <w:sz w:val="20"/>
          <w:lang w:val="tr-TR"/>
        </w:rPr>
        <w:t>Başkan-Raportör ve Başkan Yardımcıları</w:t>
      </w:r>
      <w:r w:rsidR="00C36C2B" w:rsidRPr="001156C7">
        <w:rPr>
          <w:sz w:val="20"/>
          <w:lang w:val="tr-TR"/>
        </w:rPr>
        <w:t>,</w:t>
      </w:r>
      <w:r w:rsidRPr="001156C7">
        <w:rPr>
          <w:sz w:val="20"/>
          <w:lang w:val="tr-TR"/>
        </w:rPr>
        <w:t xml:space="preserve"> </w:t>
      </w:r>
      <w:r w:rsidR="00C36C2B" w:rsidRPr="001156C7">
        <w:rPr>
          <w:sz w:val="20"/>
          <w:lang w:val="tr-TR"/>
        </w:rPr>
        <w:t xml:space="preserve">Çalışma </w:t>
      </w:r>
      <w:r w:rsidR="00A92306" w:rsidRPr="001156C7">
        <w:rPr>
          <w:sz w:val="20"/>
          <w:lang w:val="tr-TR"/>
        </w:rPr>
        <w:t>G</w:t>
      </w:r>
      <w:r w:rsidR="00C36C2B" w:rsidRPr="001156C7">
        <w:rPr>
          <w:sz w:val="20"/>
          <w:lang w:val="tr-TR"/>
        </w:rPr>
        <w:t>rubunun yetkisi altında görevlerini yerine getirir</w:t>
      </w:r>
      <w:r w:rsidR="00A92306" w:rsidRPr="001156C7">
        <w:rPr>
          <w:sz w:val="20"/>
          <w:lang w:val="tr-TR"/>
        </w:rPr>
        <w:t xml:space="preserve">. Başkan-Raportörün </w:t>
      </w:r>
      <w:r w:rsidR="00A61CC8" w:rsidRPr="001156C7">
        <w:rPr>
          <w:sz w:val="20"/>
          <w:lang w:val="tr-TR"/>
        </w:rPr>
        <w:t>yokluğunda</w:t>
      </w:r>
      <w:r w:rsidR="00A92306" w:rsidRPr="001156C7">
        <w:rPr>
          <w:sz w:val="20"/>
          <w:lang w:val="tr-TR"/>
        </w:rPr>
        <w:t xml:space="preserve">, </w:t>
      </w:r>
      <w:r w:rsidR="00B43E76" w:rsidRPr="001156C7">
        <w:rPr>
          <w:sz w:val="20"/>
          <w:lang w:val="tr-TR"/>
        </w:rPr>
        <w:t xml:space="preserve">Başkan Yardımcılarından biri </w:t>
      </w:r>
      <w:r w:rsidR="00A61CC8" w:rsidRPr="001156C7">
        <w:rPr>
          <w:sz w:val="20"/>
          <w:lang w:val="tr-TR"/>
        </w:rPr>
        <w:t xml:space="preserve">koşulların gerektirdiği şekilde </w:t>
      </w:r>
      <w:r w:rsidR="003E01D3" w:rsidRPr="001156C7">
        <w:rPr>
          <w:sz w:val="20"/>
          <w:lang w:val="tr-TR"/>
        </w:rPr>
        <w:t>Başkan Raportöre ait görevleri geçici olarak üstlenir</w:t>
      </w:r>
      <w:r w:rsidR="00A61CC8" w:rsidRPr="001156C7">
        <w:rPr>
          <w:sz w:val="20"/>
          <w:lang w:val="tr-TR"/>
        </w:rPr>
        <w:t>;</w:t>
      </w:r>
    </w:p>
    <w:p w14:paraId="157F24EE" w14:textId="1993D9AE" w:rsidR="0021262D" w:rsidRPr="001156C7" w:rsidRDefault="0012711A">
      <w:pPr>
        <w:pStyle w:val="ListParagraph"/>
        <w:numPr>
          <w:ilvl w:val="1"/>
          <w:numId w:val="3"/>
        </w:numPr>
        <w:tabs>
          <w:tab w:val="left" w:pos="2402"/>
        </w:tabs>
        <w:spacing w:before="123" w:line="249" w:lineRule="auto"/>
        <w:ind w:right="1250" w:firstLine="568"/>
        <w:jc w:val="both"/>
        <w:rPr>
          <w:sz w:val="20"/>
          <w:lang w:val="tr-TR"/>
        </w:rPr>
      </w:pPr>
      <w:r w:rsidRPr="001156C7">
        <w:rPr>
          <w:sz w:val="20"/>
          <w:lang w:val="tr-TR"/>
        </w:rPr>
        <w:t>Bu üç yetkilinin her biri</w:t>
      </w:r>
      <w:r w:rsidR="004F199B" w:rsidRPr="001156C7">
        <w:rPr>
          <w:sz w:val="20"/>
          <w:lang w:val="tr-TR"/>
        </w:rPr>
        <w:t xml:space="preserve">, </w:t>
      </w:r>
      <w:r w:rsidR="002511C9" w:rsidRPr="001156C7">
        <w:rPr>
          <w:sz w:val="20"/>
          <w:lang w:val="tr-TR"/>
        </w:rPr>
        <w:t xml:space="preserve">oturumlar arası dönemde yürüttükleri faaliyetler </w:t>
      </w:r>
      <w:r w:rsidR="00CB1193" w:rsidRPr="001156C7">
        <w:rPr>
          <w:sz w:val="20"/>
          <w:lang w:val="tr-TR"/>
        </w:rPr>
        <w:t>ve Çalışma Grubunun diğer üyeleri olmadan bir oturum sırasında</w:t>
      </w:r>
      <w:r w:rsidR="005406B4" w:rsidRPr="001156C7">
        <w:rPr>
          <w:sz w:val="20"/>
          <w:lang w:val="tr-TR"/>
        </w:rPr>
        <w:t xml:space="preserve"> yürütülen </w:t>
      </w:r>
      <w:r w:rsidR="00CE0004">
        <w:rPr>
          <w:sz w:val="20"/>
          <w:lang w:val="tr-TR"/>
        </w:rPr>
        <w:t>herhangi bir faaliyet var</w:t>
      </w:r>
      <w:r w:rsidR="006F72FB">
        <w:rPr>
          <w:sz w:val="20"/>
          <w:lang w:val="tr-TR"/>
        </w:rPr>
        <w:t>s</w:t>
      </w:r>
      <w:r w:rsidR="00CE0004">
        <w:rPr>
          <w:sz w:val="20"/>
          <w:lang w:val="tr-TR"/>
        </w:rPr>
        <w:t>a bunun</w:t>
      </w:r>
      <w:r w:rsidR="005406B4" w:rsidRPr="001156C7">
        <w:rPr>
          <w:sz w:val="20"/>
          <w:lang w:val="tr-TR"/>
        </w:rPr>
        <w:t xml:space="preserve"> hakkında</w:t>
      </w:r>
      <w:r w:rsidR="005C0E85" w:rsidRPr="001156C7">
        <w:rPr>
          <w:sz w:val="20"/>
          <w:lang w:val="tr-TR"/>
        </w:rPr>
        <w:t xml:space="preserve"> her oturumun başında Çalışma Grubuna rapor verir;</w:t>
      </w:r>
    </w:p>
    <w:p w14:paraId="0A0A00C8" w14:textId="08846C90" w:rsidR="007745C7" w:rsidRPr="001156C7" w:rsidRDefault="00266875">
      <w:pPr>
        <w:pStyle w:val="ListParagraph"/>
        <w:numPr>
          <w:ilvl w:val="1"/>
          <w:numId w:val="3"/>
        </w:numPr>
        <w:tabs>
          <w:tab w:val="left" w:pos="2402"/>
        </w:tabs>
        <w:spacing w:before="124" w:line="252" w:lineRule="auto"/>
        <w:ind w:right="1253" w:firstLine="568"/>
        <w:jc w:val="both"/>
        <w:rPr>
          <w:sz w:val="20"/>
          <w:lang w:val="tr-TR"/>
        </w:rPr>
      </w:pPr>
      <w:r w:rsidRPr="001156C7">
        <w:rPr>
          <w:sz w:val="20"/>
          <w:lang w:val="tr-TR"/>
        </w:rPr>
        <w:t>Çalışma Grubu</w:t>
      </w:r>
      <w:r w:rsidR="000A2D9B" w:rsidRPr="001156C7">
        <w:rPr>
          <w:sz w:val="20"/>
          <w:lang w:val="tr-TR"/>
        </w:rPr>
        <w:t>,</w:t>
      </w:r>
      <w:r w:rsidRPr="001156C7">
        <w:rPr>
          <w:sz w:val="20"/>
          <w:lang w:val="tr-TR"/>
        </w:rPr>
        <w:t xml:space="preserve"> özel ilgi alanların</w:t>
      </w:r>
      <w:r w:rsidR="000A2D9B" w:rsidRPr="001156C7">
        <w:rPr>
          <w:sz w:val="20"/>
          <w:lang w:val="tr-TR"/>
        </w:rPr>
        <w:t>da çalışmak üzere herhangi bir zamanda bir raportör görevlendirebilir.</w:t>
      </w:r>
    </w:p>
    <w:p w14:paraId="37300B1B" w14:textId="08D6E239" w:rsidR="002F0815" w:rsidRPr="001156C7" w:rsidRDefault="002F0815">
      <w:pPr>
        <w:pStyle w:val="ListParagraph"/>
        <w:numPr>
          <w:ilvl w:val="0"/>
          <w:numId w:val="3"/>
        </w:numPr>
        <w:tabs>
          <w:tab w:val="left" w:pos="1835"/>
        </w:tabs>
        <w:spacing w:before="117" w:line="249" w:lineRule="auto"/>
        <w:ind w:right="1252" w:firstLine="0"/>
        <w:jc w:val="both"/>
        <w:rPr>
          <w:sz w:val="20"/>
          <w:lang w:val="tr-TR"/>
        </w:rPr>
      </w:pPr>
      <w:r w:rsidRPr="001156C7">
        <w:rPr>
          <w:sz w:val="20"/>
          <w:lang w:val="tr-TR"/>
        </w:rPr>
        <w:t xml:space="preserve">Çalışma Grubu, </w:t>
      </w:r>
      <w:r w:rsidR="001F3E53" w:rsidRPr="001156C7">
        <w:rPr>
          <w:sz w:val="20"/>
          <w:lang w:val="tr-TR"/>
        </w:rPr>
        <w:t xml:space="preserve">her biri </w:t>
      </w:r>
      <w:r w:rsidR="00025751" w:rsidRPr="001156C7">
        <w:rPr>
          <w:sz w:val="20"/>
          <w:lang w:val="tr-TR"/>
        </w:rPr>
        <w:t>en az</w:t>
      </w:r>
      <w:r w:rsidRPr="001156C7">
        <w:rPr>
          <w:sz w:val="20"/>
          <w:lang w:val="tr-TR"/>
        </w:rPr>
        <w:t xml:space="preserve"> beş ile sekiz iş günü </w:t>
      </w:r>
      <w:r w:rsidR="001F3E53" w:rsidRPr="001156C7">
        <w:rPr>
          <w:sz w:val="20"/>
          <w:lang w:val="tr-TR"/>
        </w:rPr>
        <w:t>olmak üzere</w:t>
      </w:r>
      <w:r w:rsidR="00025751" w:rsidRPr="001156C7">
        <w:rPr>
          <w:sz w:val="20"/>
          <w:lang w:val="tr-TR"/>
        </w:rPr>
        <w:t xml:space="preserve"> yılda en az üç kere</w:t>
      </w:r>
      <w:r w:rsidR="001F3E53" w:rsidRPr="001156C7">
        <w:rPr>
          <w:sz w:val="20"/>
          <w:lang w:val="tr-TR"/>
        </w:rPr>
        <w:t xml:space="preserve"> ve genellikle Cenevre’de toplanır. </w:t>
      </w:r>
    </w:p>
    <w:p w14:paraId="740EFD2B" w14:textId="30B19065" w:rsidR="002004C1" w:rsidRPr="001156C7" w:rsidRDefault="00784559">
      <w:pPr>
        <w:pStyle w:val="ListParagraph"/>
        <w:numPr>
          <w:ilvl w:val="0"/>
          <w:numId w:val="3"/>
        </w:numPr>
        <w:tabs>
          <w:tab w:val="left" w:pos="1835"/>
        </w:tabs>
        <w:spacing w:line="249" w:lineRule="auto"/>
        <w:ind w:right="1249" w:firstLine="0"/>
        <w:jc w:val="both"/>
        <w:rPr>
          <w:sz w:val="20"/>
          <w:lang w:val="tr-TR"/>
        </w:rPr>
      </w:pPr>
      <w:r w:rsidRPr="001156C7">
        <w:rPr>
          <w:sz w:val="20"/>
          <w:lang w:val="tr-TR"/>
        </w:rPr>
        <w:t xml:space="preserve">Değerlendirme altında olan </w:t>
      </w:r>
      <w:r w:rsidR="006F72FB">
        <w:rPr>
          <w:sz w:val="20"/>
          <w:lang w:val="tr-TR"/>
        </w:rPr>
        <w:t xml:space="preserve">bir </w:t>
      </w:r>
      <w:r w:rsidRPr="001156C7">
        <w:rPr>
          <w:sz w:val="20"/>
          <w:lang w:val="tr-TR"/>
        </w:rPr>
        <w:t>vaka</w:t>
      </w:r>
      <w:r w:rsidR="009374E0">
        <w:rPr>
          <w:sz w:val="20"/>
          <w:lang w:val="tr-TR"/>
        </w:rPr>
        <w:t>nın</w:t>
      </w:r>
      <w:r w:rsidRPr="001156C7">
        <w:rPr>
          <w:sz w:val="20"/>
          <w:lang w:val="tr-TR"/>
        </w:rPr>
        <w:t xml:space="preserve"> ya da </w:t>
      </w:r>
      <w:r w:rsidR="00807B1C" w:rsidRPr="001156C7">
        <w:rPr>
          <w:sz w:val="20"/>
          <w:lang w:val="tr-TR"/>
        </w:rPr>
        <w:t xml:space="preserve">bir </w:t>
      </w:r>
      <w:r w:rsidRPr="001156C7">
        <w:rPr>
          <w:sz w:val="20"/>
          <w:lang w:val="tr-TR"/>
        </w:rPr>
        <w:t>ülke ziyareti</w:t>
      </w:r>
      <w:r w:rsidR="009374E0">
        <w:rPr>
          <w:sz w:val="20"/>
          <w:lang w:val="tr-TR"/>
        </w:rPr>
        <w:t>nin</w:t>
      </w:r>
      <w:r w:rsidR="00175864" w:rsidRPr="001156C7">
        <w:rPr>
          <w:sz w:val="20"/>
          <w:lang w:val="tr-TR"/>
        </w:rPr>
        <w:t>, Çalışma Grubu üyelerinden birinin vatandaşı olduğu bir ülke</w:t>
      </w:r>
      <w:r w:rsidR="009374E0">
        <w:rPr>
          <w:sz w:val="20"/>
          <w:lang w:val="tr-TR"/>
        </w:rPr>
        <w:t xml:space="preserve"> ile ilgili olduğu durumlarda</w:t>
      </w:r>
      <w:r w:rsidR="00175864" w:rsidRPr="001156C7">
        <w:rPr>
          <w:sz w:val="20"/>
          <w:lang w:val="tr-TR"/>
        </w:rPr>
        <w:t xml:space="preserve"> ya da </w:t>
      </w:r>
      <w:r w:rsidR="00ED5513" w:rsidRPr="001156C7">
        <w:rPr>
          <w:sz w:val="20"/>
          <w:lang w:val="tr-TR"/>
        </w:rPr>
        <w:t>menfaat çatışmasının olabileceği diğer durumlarda, söz konusu üye bu vaka</w:t>
      </w:r>
      <w:r w:rsidR="00EA0361" w:rsidRPr="001156C7">
        <w:rPr>
          <w:sz w:val="20"/>
          <w:lang w:val="tr-TR"/>
        </w:rPr>
        <w:t xml:space="preserve"> hakkında yapılan tartışmalara</w:t>
      </w:r>
      <w:r w:rsidR="00B74252" w:rsidRPr="001156C7">
        <w:rPr>
          <w:sz w:val="20"/>
          <w:lang w:val="tr-TR"/>
        </w:rPr>
        <w:t xml:space="preserve">, ülke ziyaretine ya da ziyarete ilişkin raporun hazırlık çalışmasına katılmaz. </w:t>
      </w:r>
    </w:p>
    <w:p w14:paraId="047D3F3D" w14:textId="25B0D6EB" w:rsidR="003076F1" w:rsidRPr="001156C7" w:rsidRDefault="00F52E6B">
      <w:pPr>
        <w:pStyle w:val="ListParagraph"/>
        <w:numPr>
          <w:ilvl w:val="0"/>
          <w:numId w:val="3"/>
        </w:numPr>
        <w:tabs>
          <w:tab w:val="left" w:pos="1835"/>
        </w:tabs>
        <w:spacing w:before="123" w:line="249" w:lineRule="auto"/>
        <w:ind w:right="1252" w:firstLine="0"/>
        <w:jc w:val="both"/>
        <w:rPr>
          <w:sz w:val="20"/>
          <w:lang w:val="tr-TR"/>
        </w:rPr>
      </w:pPr>
      <w:r w:rsidRPr="001156C7">
        <w:rPr>
          <w:sz w:val="20"/>
          <w:lang w:val="tr-TR"/>
        </w:rPr>
        <w:t xml:space="preserve">Çalışma Grubu, </w:t>
      </w:r>
      <w:r w:rsidR="00546374">
        <w:rPr>
          <w:sz w:val="20"/>
          <w:lang w:val="tr-TR"/>
        </w:rPr>
        <w:t>münferit</w:t>
      </w:r>
      <w:r w:rsidR="004F46FF" w:rsidRPr="001156C7">
        <w:rPr>
          <w:sz w:val="20"/>
          <w:lang w:val="tr-TR"/>
        </w:rPr>
        <w:t xml:space="preserve"> vakalar ya da durumlar ile ilgili çalışırken yap</w:t>
      </w:r>
      <w:r w:rsidR="00546374">
        <w:rPr>
          <w:sz w:val="20"/>
          <w:lang w:val="tr-TR"/>
        </w:rPr>
        <w:t>ılan</w:t>
      </w:r>
      <w:r w:rsidR="004F46FF" w:rsidRPr="001156C7">
        <w:rPr>
          <w:sz w:val="20"/>
          <w:lang w:val="tr-TR"/>
        </w:rPr>
        <w:t xml:space="preserve"> müzakereler sırasında</w:t>
      </w:r>
      <w:r w:rsidR="00663FBB" w:rsidRPr="001156C7">
        <w:rPr>
          <w:sz w:val="20"/>
          <w:lang w:val="tr-TR"/>
        </w:rPr>
        <w:t xml:space="preserve"> görüşlerini bildirir ve bu görüşler Çalışma Grubunun İnsan Hakları Konseyine sunduğu yıllık raporda listelenir. Çalışma Grubunun görüşleri uzlaşı</w:t>
      </w:r>
      <w:r w:rsidR="002B7DCC" w:rsidRPr="001156C7">
        <w:rPr>
          <w:sz w:val="20"/>
          <w:lang w:val="tr-TR"/>
        </w:rPr>
        <w:t xml:space="preserve"> sonucu şekillenir</w:t>
      </w:r>
      <w:r w:rsidR="008072FE" w:rsidRPr="001156C7">
        <w:rPr>
          <w:sz w:val="20"/>
          <w:lang w:val="tr-TR"/>
        </w:rPr>
        <w:t xml:space="preserve">, uzlaşıya varılmadığı durumlarda Çalışma Grubu üyelerinin çoğunluğunun görüşü Çalışma Grubunun görüşü olarak kabul edilir. </w:t>
      </w:r>
    </w:p>
    <w:p w14:paraId="56D58852" w14:textId="77777777" w:rsidR="007745C7" w:rsidRPr="001156C7" w:rsidRDefault="007745C7">
      <w:pPr>
        <w:pStyle w:val="BodyText"/>
        <w:spacing w:before="4"/>
        <w:ind w:left="0"/>
        <w:jc w:val="left"/>
        <w:rPr>
          <w:sz w:val="29"/>
          <w:lang w:val="tr-TR"/>
        </w:rPr>
      </w:pPr>
    </w:p>
    <w:p w14:paraId="58DB8F60" w14:textId="4D283328" w:rsidR="007745C7" w:rsidRPr="001156C7" w:rsidRDefault="00124761">
      <w:pPr>
        <w:pStyle w:val="Heading1"/>
        <w:numPr>
          <w:ilvl w:val="0"/>
          <w:numId w:val="4"/>
        </w:numPr>
        <w:tabs>
          <w:tab w:val="left" w:pos="1265"/>
          <w:tab w:val="left" w:pos="1266"/>
        </w:tabs>
        <w:spacing w:before="1"/>
        <w:ind w:hanging="677"/>
        <w:jc w:val="left"/>
        <w:rPr>
          <w:lang w:val="tr-TR"/>
        </w:rPr>
      </w:pPr>
      <w:r w:rsidRPr="001156C7">
        <w:rPr>
          <w:lang w:val="tr-TR"/>
        </w:rPr>
        <w:t xml:space="preserve">Çalışma Grubunun </w:t>
      </w:r>
      <w:r w:rsidR="005538F1" w:rsidRPr="001156C7">
        <w:rPr>
          <w:lang w:val="tr-TR"/>
        </w:rPr>
        <w:t>Y</w:t>
      </w:r>
      <w:r w:rsidRPr="001156C7">
        <w:rPr>
          <w:lang w:val="tr-TR"/>
        </w:rPr>
        <w:t>etki</w:t>
      </w:r>
      <w:r w:rsidR="005538F1" w:rsidRPr="001156C7">
        <w:rPr>
          <w:lang w:val="tr-TR"/>
        </w:rPr>
        <w:t>sinin Uygulan</w:t>
      </w:r>
      <w:r w:rsidR="00553473" w:rsidRPr="001156C7">
        <w:rPr>
          <w:lang w:val="tr-TR"/>
        </w:rPr>
        <w:t>ışı</w:t>
      </w:r>
      <w:r w:rsidR="005538F1" w:rsidRPr="001156C7">
        <w:rPr>
          <w:lang w:val="tr-TR"/>
        </w:rPr>
        <w:t xml:space="preserve"> </w:t>
      </w:r>
    </w:p>
    <w:p w14:paraId="263E9AEF" w14:textId="5B441550" w:rsidR="0076192B" w:rsidRPr="001156C7" w:rsidRDefault="00553473">
      <w:pPr>
        <w:pStyle w:val="ListParagraph"/>
        <w:numPr>
          <w:ilvl w:val="0"/>
          <w:numId w:val="3"/>
        </w:numPr>
        <w:tabs>
          <w:tab w:val="left" w:pos="1835"/>
        </w:tabs>
        <w:spacing w:before="244" w:line="249" w:lineRule="auto"/>
        <w:ind w:right="1247" w:firstLine="0"/>
        <w:jc w:val="both"/>
        <w:rPr>
          <w:sz w:val="20"/>
          <w:lang w:val="tr-TR"/>
        </w:rPr>
      </w:pPr>
      <w:r w:rsidRPr="001156C7">
        <w:rPr>
          <w:sz w:val="20"/>
          <w:lang w:val="tr-TR"/>
        </w:rPr>
        <w:t xml:space="preserve">Çalışma Grubunun </w:t>
      </w:r>
      <w:r w:rsidR="003844E9" w:rsidRPr="001156C7">
        <w:rPr>
          <w:sz w:val="20"/>
          <w:lang w:val="tr-TR"/>
        </w:rPr>
        <w:t>yetki alanın</w:t>
      </w:r>
      <w:r w:rsidR="0034606C" w:rsidRPr="001156C7">
        <w:rPr>
          <w:sz w:val="20"/>
          <w:lang w:val="tr-TR"/>
        </w:rPr>
        <w:t>da</w:t>
      </w:r>
      <w:r w:rsidR="00493C62" w:rsidRPr="001156C7">
        <w:rPr>
          <w:sz w:val="20"/>
          <w:lang w:val="tr-TR"/>
        </w:rPr>
        <w:t xml:space="preserve"> keyfi olarak özgürlükten yoksun bırakma </w:t>
      </w:r>
      <w:r w:rsidR="00513D7D" w:rsidRPr="001156C7">
        <w:rPr>
          <w:sz w:val="20"/>
          <w:lang w:val="tr-TR"/>
        </w:rPr>
        <w:t>vakalarını soruşturmak</w:t>
      </w:r>
      <w:r w:rsidR="0034606C" w:rsidRPr="001156C7">
        <w:rPr>
          <w:sz w:val="20"/>
          <w:lang w:val="tr-TR"/>
        </w:rPr>
        <w:t xml:space="preserve"> yer almaktadır</w:t>
      </w:r>
      <w:r w:rsidR="00513D7D" w:rsidRPr="001156C7">
        <w:rPr>
          <w:sz w:val="20"/>
          <w:lang w:val="tr-TR"/>
        </w:rPr>
        <w:t xml:space="preserve">. </w:t>
      </w:r>
      <w:r w:rsidR="003844E9" w:rsidRPr="001156C7">
        <w:rPr>
          <w:sz w:val="20"/>
          <w:lang w:val="tr-TR"/>
        </w:rPr>
        <w:t>Çalışma Grubu</w:t>
      </w:r>
      <w:r w:rsidR="0034606C" w:rsidRPr="001156C7">
        <w:rPr>
          <w:sz w:val="20"/>
          <w:lang w:val="tr-TR"/>
        </w:rPr>
        <w:t xml:space="preserve"> görevini yerine getirirken, </w:t>
      </w:r>
      <w:r w:rsidR="00375438" w:rsidRPr="001156C7">
        <w:rPr>
          <w:sz w:val="20"/>
          <w:lang w:val="tr-TR"/>
        </w:rPr>
        <w:t xml:space="preserve">İnsan Hakları </w:t>
      </w:r>
      <w:r w:rsidR="00B25C36" w:rsidRPr="001156C7">
        <w:rPr>
          <w:sz w:val="20"/>
          <w:lang w:val="tr-TR"/>
        </w:rPr>
        <w:t>Evrensel Bildirgesi</w:t>
      </w:r>
      <w:r w:rsidR="00A12C67" w:rsidRPr="001156C7">
        <w:rPr>
          <w:sz w:val="20"/>
          <w:lang w:val="tr-TR"/>
        </w:rPr>
        <w:t>nde belirlenen ilgili uluslararası standartlar</w:t>
      </w:r>
      <w:r w:rsidR="006A5ACF" w:rsidRPr="001156C7">
        <w:rPr>
          <w:sz w:val="20"/>
          <w:lang w:val="tr-TR"/>
        </w:rPr>
        <w:t>a</w:t>
      </w:r>
      <w:r w:rsidR="00C454CF" w:rsidRPr="001156C7">
        <w:rPr>
          <w:sz w:val="20"/>
          <w:lang w:val="tr-TR"/>
        </w:rPr>
        <w:t>, başta Uluslararası Medeni ve Siyasi Haklar Sözleşmesi</w:t>
      </w:r>
      <w:r w:rsidR="00EA1AB1" w:rsidRPr="001156C7">
        <w:rPr>
          <w:sz w:val="20"/>
          <w:lang w:val="tr-TR"/>
        </w:rPr>
        <w:t>, Mültecilerin Hukuki Durumuna Dair 1951 tarihli Sözleşme</w:t>
      </w:r>
      <w:r w:rsidR="006A5ACF" w:rsidRPr="001156C7">
        <w:rPr>
          <w:sz w:val="20"/>
          <w:lang w:val="tr-TR"/>
        </w:rPr>
        <w:t xml:space="preserve">, </w:t>
      </w:r>
      <w:r w:rsidR="00EA1AB1" w:rsidRPr="001156C7">
        <w:rPr>
          <w:sz w:val="20"/>
          <w:lang w:val="tr-TR"/>
        </w:rPr>
        <w:t>Mültecilerin Hukuki Durumuna Dair 1967 tarihli Protokol</w:t>
      </w:r>
      <w:r w:rsidR="005D1B27" w:rsidRPr="001156C7">
        <w:rPr>
          <w:sz w:val="20"/>
          <w:lang w:val="tr-TR"/>
        </w:rPr>
        <w:t xml:space="preserve"> ve Her Türlü Irk Ayrımcılığının Ortadan Kaldırılmasına İlişkin Uluslararası Sözleşme</w:t>
      </w:r>
      <w:r w:rsidR="00EA1AB1" w:rsidRPr="001156C7">
        <w:rPr>
          <w:sz w:val="20"/>
          <w:lang w:val="tr-TR"/>
        </w:rPr>
        <w:t xml:space="preserve"> </w:t>
      </w:r>
      <w:r w:rsidR="008F04BF" w:rsidRPr="001156C7">
        <w:rPr>
          <w:sz w:val="20"/>
          <w:lang w:val="tr-TR"/>
        </w:rPr>
        <w:t xml:space="preserve">olmak üzere </w:t>
      </w:r>
      <w:r w:rsidR="007401DB">
        <w:rPr>
          <w:sz w:val="20"/>
          <w:lang w:val="tr-TR"/>
        </w:rPr>
        <w:t>ilgili</w:t>
      </w:r>
      <w:r w:rsidR="00C454CF" w:rsidRPr="001156C7">
        <w:rPr>
          <w:sz w:val="20"/>
          <w:lang w:val="tr-TR"/>
        </w:rPr>
        <w:t xml:space="preserve"> Devletlerin kabul etmiş olduğu </w:t>
      </w:r>
      <w:r w:rsidR="008F04BF" w:rsidRPr="001156C7">
        <w:rPr>
          <w:sz w:val="20"/>
          <w:lang w:val="tr-TR"/>
        </w:rPr>
        <w:t>uluslararası</w:t>
      </w:r>
      <w:r w:rsidR="00C454CF" w:rsidRPr="001156C7">
        <w:rPr>
          <w:sz w:val="20"/>
          <w:lang w:val="tr-TR"/>
        </w:rPr>
        <w:t xml:space="preserve"> belgeler</w:t>
      </w:r>
      <w:r w:rsidR="006A5ACF" w:rsidRPr="001156C7">
        <w:rPr>
          <w:sz w:val="20"/>
          <w:lang w:val="tr-TR"/>
        </w:rPr>
        <w:t>e</w:t>
      </w:r>
      <w:r w:rsidR="00C454CF" w:rsidRPr="001156C7">
        <w:rPr>
          <w:sz w:val="20"/>
          <w:lang w:val="tr-TR"/>
        </w:rPr>
        <w:t xml:space="preserve"> </w:t>
      </w:r>
      <w:r w:rsidR="005D1B27" w:rsidRPr="001156C7">
        <w:rPr>
          <w:sz w:val="20"/>
          <w:lang w:val="tr-TR"/>
        </w:rPr>
        <w:t xml:space="preserve">ve uygun olduğunda aşağıda belirtilen diğer ilgili </w:t>
      </w:r>
      <w:r w:rsidR="00346D6C" w:rsidRPr="001156C7">
        <w:rPr>
          <w:sz w:val="20"/>
          <w:lang w:val="tr-TR"/>
        </w:rPr>
        <w:t>standartlara atıfta bulunur</w:t>
      </w:r>
      <w:r w:rsidR="006A5ACF" w:rsidRPr="001156C7">
        <w:rPr>
          <w:sz w:val="20"/>
          <w:lang w:val="tr-TR"/>
        </w:rPr>
        <w:t>:</w:t>
      </w:r>
    </w:p>
    <w:p w14:paraId="0C2AB9D2" w14:textId="52FC51CE" w:rsidR="007745C7" w:rsidRPr="001156C7" w:rsidRDefault="00386A22">
      <w:pPr>
        <w:pStyle w:val="ListParagraph"/>
        <w:numPr>
          <w:ilvl w:val="1"/>
          <w:numId w:val="3"/>
        </w:numPr>
        <w:tabs>
          <w:tab w:val="left" w:pos="2401"/>
          <w:tab w:val="left" w:pos="2402"/>
        </w:tabs>
        <w:spacing w:before="128"/>
        <w:ind w:left="2401" w:hanging="568"/>
        <w:rPr>
          <w:sz w:val="20"/>
          <w:lang w:val="tr-TR"/>
        </w:rPr>
      </w:pPr>
      <w:r w:rsidRPr="001156C7">
        <w:rPr>
          <w:sz w:val="20"/>
          <w:lang w:val="tr-TR"/>
        </w:rPr>
        <w:t>Çocuk Hakları Sözleşmesi</w:t>
      </w:r>
      <w:r w:rsidR="008D425C" w:rsidRPr="001156C7">
        <w:rPr>
          <w:sz w:val="20"/>
          <w:lang w:val="tr-TR"/>
        </w:rPr>
        <w:t>;</w:t>
      </w:r>
    </w:p>
    <w:p w14:paraId="5E2767F5" w14:textId="15923919" w:rsidR="007745C7" w:rsidRPr="001156C7" w:rsidRDefault="00B874E6">
      <w:pPr>
        <w:pStyle w:val="ListParagraph"/>
        <w:numPr>
          <w:ilvl w:val="1"/>
          <w:numId w:val="3"/>
        </w:numPr>
        <w:tabs>
          <w:tab w:val="left" w:pos="2402"/>
        </w:tabs>
        <w:spacing w:before="130" w:line="249" w:lineRule="auto"/>
        <w:ind w:right="1253" w:firstLine="568"/>
        <w:jc w:val="both"/>
        <w:rPr>
          <w:sz w:val="20"/>
          <w:lang w:val="tr-TR"/>
        </w:rPr>
      </w:pPr>
      <w:r w:rsidRPr="001156C7">
        <w:rPr>
          <w:sz w:val="20"/>
          <w:lang w:val="tr-TR"/>
        </w:rPr>
        <w:t>İşkence ve Diğer Zalimane, İnsanlık Dışı veya Küçültücü Muamele veya Cezaya Karşı Sözleşme</w:t>
      </w:r>
      <w:r w:rsidR="008D425C" w:rsidRPr="001156C7">
        <w:rPr>
          <w:sz w:val="20"/>
          <w:lang w:val="tr-TR"/>
        </w:rPr>
        <w:t>;</w:t>
      </w:r>
    </w:p>
    <w:p w14:paraId="28CC0476" w14:textId="26D41417" w:rsidR="007745C7" w:rsidRPr="001156C7" w:rsidRDefault="005D5900">
      <w:pPr>
        <w:pStyle w:val="ListParagraph"/>
        <w:numPr>
          <w:ilvl w:val="1"/>
          <w:numId w:val="3"/>
        </w:numPr>
        <w:tabs>
          <w:tab w:val="left" w:pos="2402"/>
        </w:tabs>
        <w:spacing w:line="249" w:lineRule="auto"/>
        <w:ind w:right="1254" w:firstLine="568"/>
        <w:jc w:val="both"/>
        <w:rPr>
          <w:sz w:val="20"/>
          <w:lang w:val="tr-TR"/>
        </w:rPr>
      </w:pPr>
      <w:r w:rsidRPr="001156C7">
        <w:rPr>
          <w:sz w:val="20"/>
          <w:lang w:val="tr-TR"/>
        </w:rPr>
        <w:t>Tüm Göçmen İşçilerin ve Aile Fertlerinin Haklarının Korunmasına Dair Uluslararası Sözleşme</w:t>
      </w:r>
      <w:r w:rsidR="008D425C" w:rsidRPr="001156C7">
        <w:rPr>
          <w:sz w:val="20"/>
          <w:lang w:val="tr-TR"/>
        </w:rPr>
        <w:t>;</w:t>
      </w:r>
    </w:p>
    <w:p w14:paraId="35D3F045" w14:textId="1058B87E" w:rsidR="007745C7" w:rsidRPr="001156C7" w:rsidRDefault="003249CE">
      <w:pPr>
        <w:pStyle w:val="ListParagraph"/>
        <w:numPr>
          <w:ilvl w:val="1"/>
          <w:numId w:val="3"/>
        </w:numPr>
        <w:tabs>
          <w:tab w:val="left" w:pos="2401"/>
          <w:tab w:val="left" w:pos="2402"/>
        </w:tabs>
        <w:ind w:left="2401" w:hanging="568"/>
        <w:rPr>
          <w:sz w:val="20"/>
          <w:lang w:val="tr-TR"/>
        </w:rPr>
      </w:pPr>
      <w:r w:rsidRPr="001156C7">
        <w:rPr>
          <w:sz w:val="20"/>
          <w:lang w:val="tr-TR"/>
        </w:rPr>
        <w:t>Engelli Bireylerin Hakları Sözleşmesi</w:t>
      </w:r>
      <w:r w:rsidR="008D425C" w:rsidRPr="001156C7">
        <w:rPr>
          <w:sz w:val="20"/>
          <w:lang w:val="tr-TR"/>
        </w:rPr>
        <w:t>;</w:t>
      </w:r>
    </w:p>
    <w:p w14:paraId="1EB552E5" w14:textId="266CD7A7" w:rsidR="007745C7" w:rsidRPr="001156C7" w:rsidRDefault="001B5976">
      <w:pPr>
        <w:pStyle w:val="ListParagraph"/>
        <w:numPr>
          <w:ilvl w:val="1"/>
          <w:numId w:val="3"/>
        </w:numPr>
        <w:tabs>
          <w:tab w:val="left" w:pos="2402"/>
        </w:tabs>
        <w:spacing w:before="130" w:line="249" w:lineRule="auto"/>
        <w:ind w:right="1255" w:firstLine="568"/>
        <w:jc w:val="both"/>
        <w:rPr>
          <w:sz w:val="20"/>
          <w:lang w:val="tr-TR"/>
        </w:rPr>
      </w:pPr>
      <w:r w:rsidRPr="001156C7">
        <w:rPr>
          <w:sz w:val="20"/>
          <w:lang w:val="tr-TR"/>
        </w:rPr>
        <w:t xml:space="preserve">Herhangi Bir Biçimde Alıkonulan veya Hapsedilen Kişilerin Korunması </w:t>
      </w:r>
      <w:r w:rsidR="000730FB" w:rsidRPr="001156C7">
        <w:rPr>
          <w:sz w:val="20"/>
          <w:lang w:val="tr-TR"/>
        </w:rPr>
        <w:t>iç</w:t>
      </w:r>
      <w:r w:rsidRPr="001156C7">
        <w:rPr>
          <w:sz w:val="20"/>
          <w:lang w:val="tr-TR"/>
        </w:rPr>
        <w:t>in Prensipler Bütünü</w:t>
      </w:r>
      <w:r w:rsidR="008D425C" w:rsidRPr="001156C7">
        <w:rPr>
          <w:sz w:val="20"/>
          <w:lang w:val="tr-TR"/>
        </w:rPr>
        <w:t>;</w:t>
      </w:r>
    </w:p>
    <w:p w14:paraId="2D39EE23" w14:textId="0083384C" w:rsidR="007745C7" w:rsidRPr="001156C7" w:rsidRDefault="000F5B9B" w:rsidP="00503668">
      <w:pPr>
        <w:pStyle w:val="ListParagraph"/>
        <w:numPr>
          <w:ilvl w:val="1"/>
          <w:numId w:val="3"/>
        </w:numPr>
        <w:tabs>
          <w:tab w:val="left" w:pos="2402"/>
        </w:tabs>
        <w:spacing w:before="121" w:line="252" w:lineRule="auto"/>
        <w:ind w:right="1254" w:firstLine="577"/>
        <w:jc w:val="both"/>
        <w:rPr>
          <w:sz w:val="20"/>
          <w:lang w:val="tr-TR"/>
        </w:rPr>
      </w:pPr>
      <w:r w:rsidRPr="001156C7">
        <w:rPr>
          <w:sz w:val="20"/>
          <w:lang w:val="tr-TR"/>
        </w:rPr>
        <w:t>Birleşmiş Milletler</w:t>
      </w:r>
      <w:r w:rsidR="008D425C" w:rsidRPr="001156C7">
        <w:rPr>
          <w:sz w:val="20"/>
          <w:lang w:val="tr-TR"/>
        </w:rPr>
        <w:t xml:space="preserve"> </w:t>
      </w:r>
      <w:r w:rsidRPr="001156C7">
        <w:rPr>
          <w:sz w:val="20"/>
          <w:lang w:val="tr-TR"/>
        </w:rPr>
        <w:t xml:space="preserve">Mahpuslara Uygulanacak Muameleye İlişkin Standart Asgari Kurallar </w:t>
      </w:r>
      <w:r w:rsidR="008D425C" w:rsidRPr="001156C7">
        <w:rPr>
          <w:sz w:val="20"/>
          <w:lang w:val="tr-TR"/>
        </w:rPr>
        <w:t>(Nelson</w:t>
      </w:r>
      <w:r w:rsidR="008D425C" w:rsidRPr="001156C7">
        <w:rPr>
          <w:spacing w:val="-1"/>
          <w:sz w:val="20"/>
          <w:lang w:val="tr-TR"/>
        </w:rPr>
        <w:t xml:space="preserve"> </w:t>
      </w:r>
      <w:r w:rsidR="008D425C" w:rsidRPr="001156C7">
        <w:rPr>
          <w:sz w:val="20"/>
          <w:lang w:val="tr-TR"/>
        </w:rPr>
        <w:t xml:space="preserve">Mandela </w:t>
      </w:r>
      <w:r w:rsidR="00503668" w:rsidRPr="001156C7">
        <w:rPr>
          <w:sz w:val="20"/>
          <w:lang w:val="tr-TR"/>
        </w:rPr>
        <w:t>Kuralları</w:t>
      </w:r>
      <w:r w:rsidR="008D425C" w:rsidRPr="001156C7">
        <w:rPr>
          <w:sz w:val="20"/>
          <w:lang w:val="tr-TR"/>
        </w:rPr>
        <w:t>);</w:t>
      </w:r>
    </w:p>
    <w:p w14:paraId="2271917A" w14:textId="4E2D3CFA" w:rsidR="007745C7" w:rsidRPr="001156C7" w:rsidRDefault="00FF09A0">
      <w:pPr>
        <w:pStyle w:val="ListParagraph"/>
        <w:numPr>
          <w:ilvl w:val="1"/>
          <w:numId w:val="3"/>
        </w:numPr>
        <w:tabs>
          <w:tab w:val="left" w:pos="2402"/>
        </w:tabs>
        <w:spacing w:before="118" w:line="249" w:lineRule="auto"/>
        <w:ind w:right="1255" w:firstLine="568"/>
        <w:jc w:val="both"/>
        <w:rPr>
          <w:sz w:val="20"/>
          <w:lang w:val="tr-TR"/>
        </w:rPr>
      </w:pPr>
      <w:r w:rsidRPr="001156C7">
        <w:rPr>
          <w:sz w:val="20"/>
          <w:lang w:val="tr-TR"/>
        </w:rPr>
        <w:t>Birleşmiş Milletler Özgürlüklerinden Yoksun Bırakılmış Çocukların Korunmasına Dair Kurallar</w:t>
      </w:r>
      <w:r w:rsidR="008D425C" w:rsidRPr="001156C7">
        <w:rPr>
          <w:sz w:val="20"/>
          <w:lang w:val="tr-TR"/>
        </w:rPr>
        <w:t>;</w:t>
      </w:r>
    </w:p>
    <w:p w14:paraId="79E6CA36" w14:textId="45135EAD" w:rsidR="007745C7" w:rsidRPr="001156C7" w:rsidRDefault="00E03F39">
      <w:pPr>
        <w:pStyle w:val="ListParagraph"/>
        <w:numPr>
          <w:ilvl w:val="1"/>
          <w:numId w:val="3"/>
        </w:numPr>
        <w:tabs>
          <w:tab w:val="left" w:pos="2402"/>
        </w:tabs>
        <w:spacing w:before="121" w:line="249" w:lineRule="auto"/>
        <w:ind w:right="1252" w:firstLine="568"/>
        <w:jc w:val="both"/>
        <w:rPr>
          <w:sz w:val="20"/>
          <w:lang w:val="tr-TR"/>
        </w:rPr>
      </w:pPr>
      <w:r w:rsidRPr="001156C7">
        <w:rPr>
          <w:sz w:val="20"/>
          <w:lang w:val="tr-TR"/>
        </w:rPr>
        <w:t xml:space="preserve">Birleşmiş Milletler Çocuk Adalet Sisteminin Yönetimine Dair Standart Asgari Kurallar </w:t>
      </w:r>
      <w:r w:rsidR="008D425C" w:rsidRPr="001156C7">
        <w:rPr>
          <w:sz w:val="20"/>
          <w:lang w:val="tr-TR"/>
        </w:rPr>
        <w:t>(</w:t>
      </w:r>
      <w:r w:rsidRPr="001156C7">
        <w:rPr>
          <w:sz w:val="20"/>
          <w:lang w:val="tr-TR"/>
        </w:rPr>
        <w:t>Pekin Kuralları</w:t>
      </w:r>
      <w:r w:rsidR="008D425C" w:rsidRPr="001156C7">
        <w:rPr>
          <w:sz w:val="20"/>
          <w:lang w:val="tr-TR"/>
        </w:rPr>
        <w:t>);</w:t>
      </w:r>
    </w:p>
    <w:p w14:paraId="25E8721B" w14:textId="77777777" w:rsidR="007745C7" w:rsidRPr="001156C7" w:rsidRDefault="007745C7">
      <w:pPr>
        <w:spacing w:line="249" w:lineRule="auto"/>
        <w:jc w:val="both"/>
        <w:rPr>
          <w:sz w:val="20"/>
          <w:lang w:val="tr-TR"/>
        </w:rPr>
        <w:sectPr w:rsidR="007745C7" w:rsidRPr="001156C7">
          <w:headerReference w:type="default" r:id="rId9"/>
          <w:footerReference w:type="default" r:id="rId10"/>
          <w:pgSz w:w="11910" w:h="16850"/>
          <w:pgMar w:top="1140" w:right="1020" w:bottom="760" w:left="1000" w:header="860" w:footer="565" w:gutter="0"/>
          <w:cols w:space="720"/>
        </w:sectPr>
      </w:pPr>
    </w:p>
    <w:p w14:paraId="616E2C48" w14:textId="77777777" w:rsidR="007745C7" w:rsidRPr="001156C7" w:rsidRDefault="007745C7">
      <w:pPr>
        <w:pStyle w:val="BodyText"/>
        <w:spacing w:before="11"/>
        <w:ind w:left="0"/>
        <w:jc w:val="left"/>
        <w:rPr>
          <w:sz w:val="15"/>
          <w:lang w:val="tr-TR"/>
        </w:rPr>
      </w:pPr>
    </w:p>
    <w:p w14:paraId="68EC5F58" w14:textId="148E1674" w:rsidR="008155A7" w:rsidRPr="001156C7" w:rsidRDefault="008155A7">
      <w:pPr>
        <w:pStyle w:val="ListParagraph"/>
        <w:numPr>
          <w:ilvl w:val="1"/>
          <w:numId w:val="3"/>
        </w:numPr>
        <w:tabs>
          <w:tab w:val="left" w:pos="2402"/>
        </w:tabs>
        <w:spacing w:before="91" w:line="249" w:lineRule="auto"/>
        <w:ind w:right="1249" w:firstLine="568"/>
        <w:jc w:val="both"/>
        <w:rPr>
          <w:sz w:val="20"/>
          <w:lang w:val="tr-TR"/>
        </w:rPr>
      </w:pPr>
      <w:r w:rsidRPr="001156C7">
        <w:rPr>
          <w:spacing w:val="1"/>
          <w:sz w:val="20"/>
          <w:lang w:val="tr-TR"/>
        </w:rPr>
        <w:t>Birleşmiş Milletler Özgürlüklerinden Yoksun Bırakılan Herkesin Dava Açma Hakkına Dair Çözüm Yolları ve Usullerine İlişkin Temel İlkeler ve Esaslar</w:t>
      </w:r>
      <w:r w:rsidR="00D52FDB" w:rsidRPr="001156C7">
        <w:rPr>
          <w:spacing w:val="1"/>
          <w:sz w:val="20"/>
          <w:lang w:val="tr-TR"/>
        </w:rPr>
        <w:t>.</w:t>
      </w:r>
      <w:r w:rsidRPr="001156C7">
        <w:rPr>
          <w:spacing w:val="1"/>
          <w:sz w:val="20"/>
          <w:lang w:val="tr-TR"/>
        </w:rPr>
        <w:t xml:space="preserve"> </w:t>
      </w:r>
    </w:p>
    <w:p w14:paraId="63C05ABF" w14:textId="7309EC30" w:rsidR="00D52FDB" w:rsidRPr="001156C7" w:rsidRDefault="00525597">
      <w:pPr>
        <w:pStyle w:val="ListParagraph"/>
        <w:numPr>
          <w:ilvl w:val="0"/>
          <w:numId w:val="3"/>
        </w:numPr>
        <w:tabs>
          <w:tab w:val="left" w:pos="1835"/>
        </w:tabs>
        <w:spacing w:line="249" w:lineRule="auto"/>
        <w:ind w:right="1251" w:firstLine="0"/>
        <w:jc w:val="both"/>
        <w:rPr>
          <w:sz w:val="20"/>
          <w:lang w:val="tr-TR"/>
        </w:rPr>
      </w:pPr>
      <w:r w:rsidRPr="001156C7">
        <w:rPr>
          <w:sz w:val="20"/>
          <w:lang w:val="tr-TR"/>
        </w:rPr>
        <w:t xml:space="preserve">Genel bir kural olarak </w:t>
      </w:r>
      <w:r w:rsidR="00EA15D2" w:rsidRPr="001156C7">
        <w:rPr>
          <w:sz w:val="20"/>
          <w:lang w:val="tr-TR"/>
        </w:rPr>
        <w:t xml:space="preserve">Çalışma Grubu, </w:t>
      </w:r>
      <w:r w:rsidR="00D52FDB" w:rsidRPr="001156C7">
        <w:rPr>
          <w:sz w:val="20"/>
          <w:lang w:val="tr-TR"/>
        </w:rPr>
        <w:t xml:space="preserve">1997/50 sayılı kararın 15. </w:t>
      </w:r>
      <w:r w:rsidR="00EA15D2" w:rsidRPr="001156C7">
        <w:rPr>
          <w:sz w:val="20"/>
          <w:lang w:val="tr-TR"/>
        </w:rPr>
        <w:t>p</w:t>
      </w:r>
      <w:r w:rsidR="00D52FDB" w:rsidRPr="001156C7">
        <w:rPr>
          <w:sz w:val="20"/>
          <w:lang w:val="tr-TR"/>
        </w:rPr>
        <w:t xml:space="preserve">aragrafında kastedilen anlamıyla </w:t>
      </w:r>
      <w:r w:rsidR="00E41629" w:rsidRPr="001156C7">
        <w:rPr>
          <w:sz w:val="20"/>
          <w:lang w:val="tr-TR"/>
        </w:rPr>
        <w:t xml:space="preserve">kişilerin </w:t>
      </w:r>
      <w:r w:rsidR="00DD076D" w:rsidRPr="001156C7">
        <w:rPr>
          <w:sz w:val="20"/>
          <w:lang w:val="tr-TR"/>
        </w:rPr>
        <w:t>keyfi olarak özgürlük</w:t>
      </w:r>
      <w:r w:rsidR="00FF4C3D" w:rsidRPr="001156C7">
        <w:rPr>
          <w:sz w:val="20"/>
          <w:lang w:val="tr-TR"/>
        </w:rPr>
        <w:t>ten yoksun</w:t>
      </w:r>
      <w:r w:rsidR="00DD076D" w:rsidRPr="001156C7">
        <w:rPr>
          <w:sz w:val="20"/>
          <w:lang w:val="tr-TR"/>
        </w:rPr>
        <w:t xml:space="preserve"> </w:t>
      </w:r>
      <w:r w:rsidR="00E41629" w:rsidRPr="001156C7">
        <w:rPr>
          <w:sz w:val="20"/>
          <w:lang w:val="tr-TR"/>
        </w:rPr>
        <w:t xml:space="preserve">bırakıldığı </w:t>
      </w:r>
      <w:r w:rsidR="00FF4C3D" w:rsidRPr="001156C7">
        <w:rPr>
          <w:sz w:val="20"/>
          <w:lang w:val="tr-TR"/>
        </w:rPr>
        <w:t>durumları</w:t>
      </w:r>
      <w:r w:rsidR="00EA15D2" w:rsidRPr="001156C7">
        <w:rPr>
          <w:sz w:val="20"/>
          <w:lang w:val="tr-TR"/>
        </w:rPr>
        <w:t xml:space="preserve"> ele alırken, </w:t>
      </w:r>
      <w:r w:rsidR="000C0DE4" w:rsidRPr="001156C7">
        <w:rPr>
          <w:sz w:val="20"/>
          <w:lang w:val="tr-TR"/>
        </w:rPr>
        <w:t xml:space="preserve">aşağıda belirtilen beş hukuki kategoriye atıfta bulunarak görevini yerine getirir: </w:t>
      </w:r>
    </w:p>
    <w:p w14:paraId="610C9D0D" w14:textId="2DAEA57D" w:rsidR="00106DDC" w:rsidRPr="001156C7" w:rsidRDefault="00A906BB">
      <w:pPr>
        <w:pStyle w:val="ListParagraph"/>
        <w:numPr>
          <w:ilvl w:val="1"/>
          <w:numId w:val="3"/>
        </w:numPr>
        <w:tabs>
          <w:tab w:val="left" w:pos="2402"/>
        </w:tabs>
        <w:spacing w:before="123" w:line="249" w:lineRule="auto"/>
        <w:ind w:right="1247" w:firstLine="568"/>
        <w:jc w:val="both"/>
        <w:rPr>
          <w:sz w:val="20"/>
          <w:lang w:val="tr-TR"/>
        </w:rPr>
      </w:pPr>
      <w:r w:rsidRPr="001156C7">
        <w:rPr>
          <w:sz w:val="20"/>
          <w:lang w:val="tr-TR"/>
        </w:rPr>
        <w:t xml:space="preserve">Bir kişinin mahkum olduğu cezayı </w:t>
      </w:r>
      <w:r w:rsidR="0010577F" w:rsidRPr="001156C7">
        <w:rPr>
          <w:sz w:val="20"/>
          <w:lang w:val="tr-TR"/>
        </w:rPr>
        <w:t>tamamlama</w:t>
      </w:r>
      <w:r w:rsidR="007A0467" w:rsidRPr="001156C7">
        <w:rPr>
          <w:sz w:val="20"/>
          <w:lang w:val="tr-TR"/>
        </w:rPr>
        <w:t xml:space="preserve">sından sonra ya da kişi hakkında uygulanabilir bir af kanunu olmasına rağmen </w:t>
      </w:r>
      <w:r w:rsidR="00073B02" w:rsidRPr="001156C7">
        <w:rPr>
          <w:sz w:val="20"/>
          <w:lang w:val="tr-TR"/>
        </w:rPr>
        <w:t>tutuklu</w:t>
      </w:r>
      <w:r w:rsidR="00AD4773" w:rsidRPr="001156C7">
        <w:rPr>
          <w:sz w:val="20"/>
          <w:lang w:val="tr-TR"/>
        </w:rPr>
        <w:t>luk halinin devam ettirilmesi gibi, özgürlükten yoksun bırak</w:t>
      </w:r>
      <w:r w:rsidR="002876E2" w:rsidRPr="001156C7">
        <w:rPr>
          <w:sz w:val="20"/>
          <w:lang w:val="tr-TR"/>
        </w:rPr>
        <w:t>ıl</w:t>
      </w:r>
      <w:r w:rsidR="00AD4773" w:rsidRPr="001156C7">
        <w:rPr>
          <w:sz w:val="20"/>
          <w:lang w:val="tr-TR"/>
        </w:rPr>
        <w:t>mayı haklı kıla</w:t>
      </w:r>
      <w:r w:rsidR="002876E2" w:rsidRPr="001156C7">
        <w:rPr>
          <w:sz w:val="20"/>
          <w:lang w:val="tr-TR"/>
        </w:rPr>
        <w:t>cak</w:t>
      </w:r>
      <w:r w:rsidR="00AD4773" w:rsidRPr="001156C7">
        <w:rPr>
          <w:sz w:val="20"/>
          <w:lang w:val="tr-TR"/>
        </w:rPr>
        <w:t xml:space="preserve"> herhangi bir hukuki dayanağ</w:t>
      </w:r>
      <w:r w:rsidR="009005C0" w:rsidRPr="001156C7">
        <w:rPr>
          <w:sz w:val="20"/>
          <w:lang w:val="tr-TR"/>
        </w:rPr>
        <w:t>ı</w:t>
      </w:r>
      <w:r w:rsidR="00A10A53" w:rsidRPr="001156C7">
        <w:rPr>
          <w:sz w:val="20"/>
          <w:lang w:val="tr-TR"/>
        </w:rPr>
        <w:t xml:space="preserve">n ileri sürülmesinin </w:t>
      </w:r>
      <w:r w:rsidR="009005C0" w:rsidRPr="001156C7">
        <w:rPr>
          <w:sz w:val="20"/>
          <w:lang w:val="tr-TR"/>
        </w:rPr>
        <w:t>açıkça imkansız olduğu</w:t>
      </w:r>
      <w:r w:rsidR="00B53FBA" w:rsidRPr="001156C7">
        <w:rPr>
          <w:sz w:val="20"/>
          <w:lang w:val="tr-TR"/>
        </w:rPr>
        <w:t xml:space="preserve"> durumlar (</w:t>
      </w:r>
      <w:r w:rsidR="00FE462F" w:rsidRPr="001156C7">
        <w:rPr>
          <w:sz w:val="20"/>
          <w:lang w:val="tr-TR"/>
        </w:rPr>
        <w:t xml:space="preserve">I. </w:t>
      </w:r>
      <w:r w:rsidR="00B53FBA" w:rsidRPr="001156C7">
        <w:rPr>
          <w:sz w:val="20"/>
          <w:lang w:val="tr-TR"/>
        </w:rPr>
        <w:t xml:space="preserve">kategori); </w:t>
      </w:r>
    </w:p>
    <w:p w14:paraId="726C02EB" w14:textId="5628C465" w:rsidR="005D51A1" w:rsidRPr="001156C7" w:rsidRDefault="005D51A1" w:rsidP="00A5131C">
      <w:pPr>
        <w:pStyle w:val="ListParagraph"/>
        <w:numPr>
          <w:ilvl w:val="1"/>
          <w:numId w:val="3"/>
        </w:numPr>
        <w:tabs>
          <w:tab w:val="left" w:pos="2402"/>
        </w:tabs>
        <w:spacing w:line="249" w:lineRule="auto"/>
        <w:ind w:right="1244" w:firstLine="568"/>
        <w:jc w:val="both"/>
        <w:rPr>
          <w:sz w:val="20"/>
          <w:lang w:val="tr-TR"/>
        </w:rPr>
      </w:pPr>
      <w:r w:rsidRPr="001156C7">
        <w:rPr>
          <w:sz w:val="20"/>
          <w:lang w:val="tr-TR"/>
        </w:rPr>
        <w:t>İnsan Hakları Evrensel Bildirgesinin 7</w:t>
      </w:r>
      <w:r w:rsidR="00B65430" w:rsidRPr="001156C7">
        <w:rPr>
          <w:sz w:val="20"/>
          <w:lang w:val="tr-TR"/>
        </w:rPr>
        <w:t xml:space="preserve">, 13, 14, 18, 19, 20 ve 21. maddeleri </w:t>
      </w:r>
      <w:r w:rsidR="001F4541" w:rsidRPr="001156C7">
        <w:rPr>
          <w:sz w:val="20"/>
          <w:lang w:val="tr-TR"/>
        </w:rPr>
        <w:t xml:space="preserve">ve </w:t>
      </w:r>
      <w:r w:rsidR="00FE462F" w:rsidRPr="001156C7">
        <w:rPr>
          <w:sz w:val="20"/>
          <w:lang w:val="tr-TR"/>
        </w:rPr>
        <w:t xml:space="preserve">Taraf Devletler söz konusu olduğunda Sözleşme’nin 12, 18, 19, 21, 22, 25, 26 ve 27. maddeleri </w:t>
      </w:r>
      <w:r w:rsidR="00A5131C" w:rsidRPr="001156C7">
        <w:rPr>
          <w:sz w:val="20"/>
          <w:lang w:val="tr-TR"/>
        </w:rPr>
        <w:t>kapsamında</w:t>
      </w:r>
      <w:r w:rsidR="002B3635" w:rsidRPr="001156C7">
        <w:rPr>
          <w:sz w:val="20"/>
          <w:lang w:val="tr-TR"/>
        </w:rPr>
        <w:t xml:space="preserve"> </w:t>
      </w:r>
      <w:r w:rsidR="00F7714E" w:rsidRPr="001156C7">
        <w:rPr>
          <w:sz w:val="20"/>
          <w:lang w:val="tr-TR"/>
        </w:rPr>
        <w:t xml:space="preserve">güvence altına alınan </w:t>
      </w:r>
      <w:r w:rsidR="00360805" w:rsidRPr="001156C7">
        <w:rPr>
          <w:sz w:val="20"/>
          <w:lang w:val="tr-TR"/>
        </w:rPr>
        <w:t>hak ya da özgürlükler</w:t>
      </w:r>
      <w:r w:rsidR="00B1344E">
        <w:rPr>
          <w:sz w:val="20"/>
          <w:lang w:val="tr-TR"/>
        </w:rPr>
        <w:t>in</w:t>
      </w:r>
      <w:r w:rsidR="001F4541" w:rsidRPr="001156C7">
        <w:rPr>
          <w:sz w:val="20"/>
          <w:lang w:val="tr-TR"/>
        </w:rPr>
        <w:t xml:space="preserve"> </w:t>
      </w:r>
      <w:r w:rsidR="009A79BB" w:rsidRPr="001156C7">
        <w:rPr>
          <w:sz w:val="20"/>
          <w:lang w:val="tr-TR"/>
        </w:rPr>
        <w:t>kullanılmasının bir sonucu olarak</w:t>
      </w:r>
      <w:r w:rsidR="001F4541" w:rsidRPr="001156C7">
        <w:rPr>
          <w:sz w:val="20"/>
          <w:lang w:val="tr-TR"/>
        </w:rPr>
        <w:t xml:space="preserve"> </w:t>
      </w:r>
      <w:r w:rsidR="002A5990" w:rsidRPr="001156C7">
        <w:rPr>
          <w:sz w:val="20"/>
          <w:lang w:val="tr-TR"/>
        </w:rPr>
        <w:t>kişi</w:t>
      </w:r>
      <w:r w:rsidR="0062330D" w:rsidRPr="001156C7">
        <w:rPr>
          <w:sz w:val="20"/>
          <w:lang w:val="tr-TR"/>
        </w:rPr>
        <w:t>lerin</w:t>
      </w:r>
      <w:r w:rsidR="002A5990" w:rsidRPr="001156C7">
        <w:rPr>
          <w:sz w:val="20"/>
          <w:lang w:val="tr-TR"/>
        </w:rPr>
        <w:t xml:space="preserve"> </w:t>
      </w:r>
      <w:r w:rsidR="0098736B" w:rsidRPr="001156C7">
        <w:rPr>
          <w:sz w:val="20"/>
          <w:lang w:val="tr-TR"/>
        </w:rPr>
        <w:t xml:space="preserve">özgürlükten yoksun </w:t>
      </w:r>
      <w:r w:rsidR="002A5990" w:rsidRPr="001156C7">
        <w:rPr>
          <w:sz w:val="20"/>
          <w:lang w:val="tr-TR"/>
        </w:rPr>
        <w:t>bırakıldığı durumlar</w:t>
      </w:r>
      <w:r w:rsidR="00350E91" w:rsidRPr="001156C7">
        <w:rPr>
          <w:sz w:val="20"/>
          <w:lang w:val="tr-TR"/>
        </w:rPr>
        <w:t xml:space="preserve"> (</w:t>
      </w:r>
      <w:r w:rsidR="00FE462F" w:rsidRPr="001156C7">
        <w:rPr>
          <w:sz w:val="20"/>
          <w:lang w:val="tr-TR"/>
        </w:rPr>
        <w:t xml:space="preserve">II. </w:t>
      </w:r>
      <w:r w:rsidR="00350E91" w:rsidRPr="001156C7">
        <w:rPr>
          <w:sz w:val="20"/>
          <w:lang w:val="tr-TR"/>
        </w:rPr>
        <w:t>kategori);</w:t>
      </w:r>
      <w:r w:rsidR="00FE462F" w:rsidRPr="001156C7">
        <w:rPr>
          <w:sz w:val="20"/>
          <w:lang w:val="tr-TR"/>
        </w:rPr>
        <w:t xml:space="preserve"> </w:t>
      </w:r>
    </w:p>
    <w:p w14:paraId="57E5BA74" w14:textId="4C844F36" w:rsidR="00C836E7" w:rsidRPr="001156C7" w:rsidRDefault="007E7C26">
      <w:pPr>
        <w:pStyle w:val="ListParagraph"/>
        <w:numPr>
          <w:ilvl w:val="1"/>
          <w:numId w:val="3"/>
        </w:numPr>
        <w:tabs>
          <w:tab w:val="left" w:pos="2402"/>
        </w:tabs>
        <w:spacing w:before="124" w:line="249" w:lineRule="auto"/>
        <w:ind w:right="1250" w:firstLine="568"/>
        <w:jc w:val="both"/>
        <w:rPr>
          <w:sz w:val="20"/>
          <w:lang w:val="tr-TR"/>
        </w:rPr>
      </w:pPr>
      <w:r w:rsidRPr="001156C7">
        <w:rPr>
          <w:sz w:val="20"/>
          <w:szCs w:val="20"/>
          <w:lang w:val="tr-TR"/>
        </w:rPr>
        <w:t xml:space="preserve">İnsan Hakları </w:t>
      </w:r>
      <w:r w:rsidR="00C836E7" w:rsidRPr="001156C7">
        <w:rPr>
          <w:sz w:val="20"/>
          <w:szCs w:val="20"/>
          <w:lang w:val="tr-TR"/>
        </w:rPr>
        <w:t xml:space="preserve">Evrensel Bildirisinde ve söz konusu devlet tarafından onaylanmış ilgili uluslararası belgelerde belirlenen adil yargılanma hakkına ilişkin uluslararası normlara, özgürlüğünden yoksun bırakılma halinin keyfi olarak kabul edilmesine yol açacak bir biçimde kısmen veya tamamen riayet edilmemesi durumu (III. kategori); </w:t>
      </w:r>
    </w:p>
    <w:p w14:paraId="3BABC062" w14:textId="77777777" w:rsidR="000839BF" w:rsidRPr="001156C7" w:rsidRDefault="000839BF" w:rsidP="000839BF">
      <w:pPr>
        <w:pStyle w:val="ListParagraph"/>
        <w:numPr>
          <w:ilvl w:val="1"/>
          <w:numId w:val="3"/>
        </w:numPr>
        <w:ind w:firstLine="577"/>
        <w:rPr>
          <w:sz w:val="20"/>
          <w:lang w:val="tr-TR"/>
        </w:rPr>
      </w:pPr>
      <w:r w:rsidRPr="001156C7">
        <w:rPr>
          <w:sz w:val="20"/>
          <w:lang w:val="tr-TR"/>
        </w:rPr>
        <w:t>Sığınmacıların, göçmenlerin veya mültecilerin, idari veya yargı denetimi ya da bir hukuk yolu olanağı olmaksızın uzun süreli idari gözetimde tutulduğu durumlar (IV. kategori);</w:t>
      </w:r>
    </w:p>
    <w:p w14:paraId="12E24B58" w14:textId="77777777" w:rsidR="00181EC0" w:rsidRPr="001156C7" w:rsidRDefault="00181EC0" w:rsidP="00181EC0">
      <w:pPr>
        <w:pStyle w:val="ListParagraph"/>
        <w:numPr>
          <w:ilvl w:val="1"/>
          <w:numId w:val="3"/>
        </w:numPr>
        <w:ind w:firstLine="577"/>
        <w:rPr>
          <w:sz w:val="20"/>
          <w:lang w:val="tr-TR"/>
        </w:rPr>
      </w:pPr>
      <w:r w:rsidRPr="001156C7">
        <w:rPr>
          <w:sz w:val="20"/>
          <w:lang w:val="tr-TR"/>
        </w:rPr>
        <w:t>Özgürlüğünden yoksun bırakılma halinin, insanların eşitliğinin inkar edilmesi amacıyla veya bu tür bir sonuç doğurabilecek şekilde, doğum, ulusal, etnik veya toplumsal köken, dil, din, ekonomik durum, siyasi veya diğer görüş, toplumsal cinsiyet, cinsel yönelim, engellilik ya da herhangi başka bir statü temelinde ayrımcılık oluşturacak biçimde uluslararası hukukun ihlalini oluşturduğu durum (V. kategori).</w:t>
      </w:r>
    </w:p>
    <w:p w14:paraId="270D3B40" w14:textId="77777777" w:rsidR="007745C7" w:rsidRPr="001156C7" w:rsidRDefault="007745C7">
      <w:pPr>
        <w:pStyle w:val="BodyText"/>
        <w:spacing w:before="4"/>
        <w:ind w:left="0"/>
        <w:jc w:val="left"/>
        <w:rPr>
          <w:sz w:val="29"/>
          <w:lang w:val="tr-TR"/>
        </w:rPr>
      </w:pPr>
    </w:p>
    <w:p w14:paraId="41A6C856" w14:textId="377A0DDF" w:rsidR="007745C7" w:rsidRPr="001156C7" w:rsidRDefault="00B14F8B">
      <w:pPr>
        <w:pStyle w:val="Heading1"/>
        <w:numPr>
          <w:ilvl w:val="0"/>
          <w:numId w:val="4"/>
        </w:numPr>
        <w:tabs>
          <w:tab w:val="left" w:pos="1265"/>
          <w:tab w:val="left" w:pos="1266"/>
        </w:tabs>
        <w:ind w:hanging="663"/>
        <w:jc w:val="left"/>
        <w:rPr>
          <w:lang w:val="tr-TR"/>
        </w:rPr>
      </w:pPr>
      <w:r w:rsidRPr="001156C7">
        <w:rPr>
          <w:lang w:val="tr-TR"/>
        </w:rPr>
        <w:t xml:space="preserve">Bildirimlerin gönderilmesi ve değerlendirilmesi </w:t>
      </w:r>
    </w:p>
    <w:p w14:paraId="36606D06" w14:textId="77777777" w:rsidR="007745C7" w:rsidRPr="001156C7" w:rsidRDefault="007745C7">
      <w:pPr>
        <w:pStyle w:val="BodyText"/>
        <w:spacing w:before="9"/>
        <w:ind w:left="0"/>
        <w:jc w:val="left"/>
        <w:rPr>
          <w:b/>
          <w:sz w:val="30"/>
          <w:lang w:val="tr-TR"/>
        </w:rPr>
      </w:pPr>
    </w:p>
    <w:p w14:paraId="2C435A98" w14:textId="50F3933B" w:rsidR="007745C7" w:rsidRPr="001156C7" w:rsidRDefault="00B14F8B">
      <w:pPr>
        <w:pStyle w:val="Heading2"/>
        <w:numPr>
          <w:ilvl w:val="0"/>
          <w:numId w:val="2"/>
        </w:numPr>
        <w:tabs>
          <w:tab w:val="left" w:pos="1265"/>
          <w:tab w:val="left" w:pos="1266"/>
        </w:tabs>
        <w:rPr>
          <w:lang w:val="tr-TR"/>
        </w:rPr>
      </w:pPr>
      <w:r w:rsidRPr="001156C7">
        <w:rPr>
          <w:lang w:val="tr-TR"/>
        </w:rPr>
        <w:t xml:space="preserve">Çalışma Grubuna bildirimlerin gönderilmesi </w:t>
      </w:r>
    </w:p>
    <w:p w14:paraId="2EF743C6" w14:textId="77777777" w:rsidR="007745C7" w:rsidRPr="001156C7" w:rsidRDefault="007745C7">
      <w:pPr>
        <w:pStyle w:val="BodyText"/>
        <w:spacing w:before="4"/>
        <w:ind w:left="0"/>
        <w:jc w:val="left"/>
        <w:rPr>
          <w:b/>
          <w:sz w:val="21"/>
          <w:lang w:val="tr-TR"/>
        </w:rPr>
      </w:pPr>
    </w:p>
    <w:p w14:paraId="5F170389" w14:textId="07C3BF4D" w:rsidR="003631BE" w:rsidRPr="001156C7" w:rsidRDefault="003631BE">
      <w:pPr>
        <w:pStyle w:val="ListParagraph"/>
        <w:numPr>
          <w:ilvl w:val="0"/>
          <w:numId w:val="3"/>
        </w:numPr>
        <w:tabs>
          <w:tab w:val="left" w:pos="1835"/>
        </w:tabs>
        <w:spacing w:before="1" w:line="249" w:lineRule="auto"/>
        <w:ind w:right="1252" w:firstLine="0"/>
        <w:jc w:val="both"/>
        <w:rPr>
          <w:sz w:val="20"/>
          <w:lang w:val="tr-TR"/>
        </w:rPr>
      </w:pPr>
      <w:r w:rsidRPr="001156C7">
        <w:rPr>
          <w:sz w:val="20"/>
          <w:lang w:val="tr-TR"/>
        </w:rPr>
        <w:t>Bildirimler</w:t>
      </w:r>
      <w:r w:rsidR="00B764A0" w:rsidRPr="001156C7">
        <w:rPr>
          <w:sz w:val="20"/>
          <w:lang w:val="tr-TR"/>
        </w:rPr>
        <w:t xml:space="preserve"> yazılı olarak </w:t>
      </w:r>
      <w:r w:rsidR="00F54889" w:rsidRPr="001156C7">
        <w:rPr>
          <w:sz w:val="20"/>
          <w:lang w:val="tr-TR"/>
        </w:rPr>
        <w:t>sekretaryaya</w:t>
      </w:r>
      <w:r w:rsidR="00B764A0" w:rsidRPr="001156C7">
        <w:rPr>
          <w:sz w:val="20"/>
          <w:lang w:val="tr-TR"/>
        </w:rPr>
        <w:t xml:space="preserve"> gönderilir ve </w:t>
      </w:r>
      <w:r w:rsidR="00AA62A6" w:rsidRPr="001156C7">
        <w:rPr>
          <w:sz w:val="20"/>
          <w:lang w:val="tr-TR"/>
        </w:rPr>
        <w:t>bildirim</w:t>
      </w:r>
      <w:r w:rsidR="00785D35" w:rsidRPr="001156C7">
        <w:rPr>
          <w:sz w:val="20"/>
          <w:lang w:val="tr-TR"/>
        </w:rPr>
        <w:t>de</w:t>
      </w:r>
      <w:r w:rsidR="00AA62A6" w:rsidRPr="001156C7">
        <w:rPr>
          <w:sz w:val="20"/>
          <w:lang w:val="tr-TR"/>
        </w:rPr>
        <w:t xml:space="preserve"> gönderen tarafın adı, soyadı, adresi ve (</w:t>
      </w:r>
      <w:r w:rsidR="00F54889" w:rsidRPr="001156C7">
        <w:rPr>
          <w:sz w:val="20"/>
          <w:lang w:val="tr-TR"/>
        </w:rPr>
        <w:t xml:space="preserve">isteğe bağlı olarak) telefon numarası, </w:t>
      </w:r>
      <w:r w:rsidR="007B4343" w:rsidRPr="001156C7">
        <w:rPr>
          <w:sz w:val="20"/>
          <w:lang w:val="tr-TR"/>
        </w:rPr>
        <w:t>teleks ve faks numaraları veya e-posta adresi</w:t>
      </w:r>
      <w:r w:rsidR="00785D35" w:rsidRPr="001156C7">
        <w:rPr>
          <w:sz w:val="20"/>
          <w:lang w:val="tr-TR"/>
        </w:rPr>
        <w:t xml:space="preserve"> belirtilir. </w:t>
      </w:r>
    </w:p>
    <w:p w14:paraId="6FE9DC0B" w14:textId="0741D02C" w:rsidR="00731A14" w:rsidRPr="001156C7" w:rsidRDefault="00960BA0">
      <w:pPr>
        <w:pStyle w:val="ListParagraph"/>
        <w:numPr>
          <w:ilvl w:val="0"/>
          <w:numId w:val="3"/>
        </w:numPr>
        <w:tabs>
          <w:tab w:val="left" w:pos="1835"/>
        </w:tabs>
        <w:spacing w:line="249" w:lineRule="auto"/>
        <w:ind w:right="1247" w:firstLine="0"/>
        <w:jc w:val="both"/>
        <w:rPr>
          <w:sz w:val="20"/>
          <w:lang w:val="tr-TR"/>
        </w:rPr>
      </w:pPr>
      <w:r w:rsidRPr="001156C7">
        <w:rPr>
          <w:sz w:val="20"/>
          <w:lang w:val="tr-TR"/>
        </w:rPr>
        <w:t>Her vaka</w:t>
      </w:r>
      <w:r w:rsidR="00C43D9D" w:rsidRPr="001156C7">
        <w:rPr>
          <w:sz w:val="20"/>
          <w:lang w:val="tr-TR"/>
        </w:rPr>
        <w:t xml:space="preserve"> için</w:t>
      </w:r>
      <w:r w:rsidRPr="001156C7">
        <w:rPr>
          <w:sz w:val="20"/>
          <w:lang w:val="tr-TR"/>
        </w:rPr>
        <w:t xml:space="preserve"> mümkün oldukça, a</w:t>
      </w:r>
      <w:r w:rsidR="00331B96" w:rsidRPr="001156C7">
        <w:rPr>
          <w:sz w:val="20"/>
          <w:lang w:val="tr-TR"/>
        </w:rPr>
        <w:t xml:space="preserve">lıkonulan kişinin </w:t>
      </w:r>
      <w:r w:rsidR="002A63D7" w:rsidRPr="001156C7">
        <w:rPr>
          <w:sz w:val="20"/>
          <w:lang w:val="tr-TR"/>
        </w:rPr>
        <w:t xml:space="preserve">adı, soyadı ve </w:t>
      </w:r>
      <w:r w:rsidR="003229DB" w:rsidRPr="001156C7">
        <w:rPr>
          <w:sz w:val="20"/>
          <w:lang w:val="tr-TR"/>
        </w:rPr>
        <w:t xml:space="preserve">kimliğinin </w:t>
      </w:r>
      <w:r w:rsidR="00331B96" w:rsidRPr="001156C7">
        <w:rPr>
          <w:sz w:val="20"/>
          <w:lang w:val="tr-TR"/>
        </w:rPr>
        <w:t>tespit edilmesini mümkün kılan</w:t>
      </w:r>
      <w:r w:rsidR="002A63D7" w:rsidRPr="001156C7">
        <w:rPr>
          <w:sz w:val="20"/>
          <w:lang w:val="tr-TR"/>
        </w:rPr>
        <w:t xml:space="preserve"> diğer tüm bilgiler</w:t>
      </w:r>
      <w:r w:rsidR="003830E5" w:rsidRPr="001156C7">
        <w:rPr>
          <w:sz w:val="20"/>
          <w:lang w:val="tr-TR"/>
        </w:rPr>
        <w:t xml:space="preserve"> </w:t>
      </w:r>
      <w:r w:rsidR="00275673" w:rsidRPr="001156C7">
        <w:rPr>
          <w:sz w:val="20"/>
          <w:lang w:val="tr-TR"/>
        </w:rPr>
        <w:t>ve yakalanma ya da alıkonulma koşulları</w:t>
      </w:r>
      <w:r w:rsidR="00067648" w:rsidRPr="001156C7">
        <w:rPr>
          <w:sz w:val="20"/>
          <w:lang w:val="tr-TR"/>
        </w:rPr>
        <w:t xml:space="preserve"> derlenerek, </w:t>
      </w:r>
      <w:r w:rsidR="00747C31" w:rsidRPr="001156C7">
        <w:rPr>
          <w:sz w:val="20"/>
          <w:lang w:val="tr-TR"/>
        </w:rPr>
        <w:t>bir sunum</w:t>
      </w:r>
      <w:r w:rsidR="00275673" w:rsidRPr="001156C7">
        <w:rPr>
          <w:sz w:val="20"/>
          <w:lang w:val="tr-TR"/>
        </w:rPr>
        <w:t xml:space="preserve"> </w:t>
      </w:r>
      <w:r w:rsidRPr="001156C7">
        <w:rPr>
          <w:sz w:val="20"/>
          <w:lang w:val="tr-TR"/>
        </w:rPr>
        <w:t xml:space="preserve">şeklinde </w:t>
      </w:r>
      <w:r w:rsidR="00F53A9F" w:rsidRPr="001156C7">
        <w:rPr>
          <w:sz w:val="20"/>
          <w:lang w:val="tr-TR"/>
        </w:rPr>
        <w:t xml:space="preserve">iletilmelidir; ayrıca </w:t>
      </w:r>
      <w:r w:rsidR="00841868" w:rsidRPr="001156C7">
        <w:rPr>
          <w:sz w:val="20"/>
          <w:lang w:val="tr-TR"/>
        </w:rPr>
        <w:t xml:space="preserve">özellikle </w:t>
      </w:r>
      <w:r w:rsidR="00A1750D" w:rsidRPr="001156C7">
        <w:rPr>
          <w:sz w:val="20"/>
          <w:lang w:val="tr-TR"/>
        </w:rPr>
        <w:t>aşağıd</w:t>
      </w:r>
      <w:r w:rsidR="00DF3D93" w:rsidRPr="001156C7">
        <w:rPr>
          <w:sz w:val="20"/>
          <w:lang w:val="tr-TR"/>
        </w:rPr>
        <w:t xml:space="preserve">a sıralanan hususlar </w:t>
      </w:r>
      <w:r w:rsidR="003D78A4" w:rsidRPr="001156C7">
        <w:rPr>
          <w:sz w:val="20"/>
          <w:lang w:val="tr-TR"/>
        </w:rPr>
        <w:t>dâhil</w:t>
      </w:r>
      <w:r w:rsidR="00DF3D93" w:rsidRPr="001156C7">
        <w:rPr>
          <w:sz w:val="20"/>
          <w:lang w:val="tr-TR"/>
        </w:rPr>
        <w:t xml:space="preserve"> olmak üzere </w:t>
      </w:r>
      <w:r w:rsidR="00F53A9F" w:rsidRPr="001156C7">
        <w:rPr>
          <w:sz w:val="20"/>
          <w:lang w:val="tr-TR"/>
        </w:rPr>
        <w:t>alıkonulan kişinin yasal statüsü</w:t>
      </w:r>
      <w:r w:rsidR="00A1750D" w:rsidRPr="001156C7">
        <w:rPr>
          <w:sz w:val="20"/>
          <w:lang w:val="tr-TR"/>
        </w:rPr>
        <w:t xml:space="preserve"> </w:t>
      </w:r>
      <w:r w:rsidR="00850E6E" w:rsidRPr="001156C7">
        <w:rPr>
          <w:sz w:val="20"/>
          <w:lang w:val="tr-TR"/>
        </w:rPr>
        <w:t>hakkında bilgiler sunulmalıdır</w:t>
      </w:r>
      <w:r w:rsidR="00DF3D93" w:rsidRPr="001156C7">
        <w:rPr>
          <w:sz w:val="20"/>
          <w:lang w:val="tr-TR"/>
        </w:rPr>
        <w:t xml:space="preserve">: </w:t>
      </w:r>
    </w:p>
    <w:p w14:paraId="3FC53150" w14:textId="68479B12" w:rsidR="00124EFA" w:rsidRPr="001156C7" w:rsidRDefault="00124EFA">
      <w:pPr>
        <w:pStyle w:val="ListParagraph"/>
        <w:numPr>
          <w:ilvl w:val="1"/>
          <w:numId w:val="3"/>
        </w:numPr>
        <w:tabs>
          <w:tab w:val="left" w:pos="2402"/>
        </w:tabs>
        <w:spacing w:before="124" w:line="249" w:lineRule="auto"/>
        <w:ind w:right="1251" w:firstLine="568"/>
        <w:jc w:val="both"/>
        <w:rPr>
          <w:sz w:val="20"/>
          <w:lang w:val="tr-TR"/>
        </w:rPr>
      </w:pPr>
      <w:r w:rsidRPr="001156C7">
        <w:rPr>
          <w:sz w:val="20"/>
          <w:lang w:val="tr-TR"/>
        </w:rPr>
        <w:t xml:space="preserve">Yakalama ya da alıkonulma ya da </w:t>
      </w:r>
      <w:r w:rsidR="00843769" w:rsidRPr="001156C7">
        <w:rPr>
          <w:sz w:val="20"/>
          <w:lang w:val="tr-TR"/>
        </w:rPr>
        <w:t xml:space="preserve">herhangi başka bir biçimde </w:t>
      </w:r>
      <w:r w:rsidRPr="001156C7">
        <w:rPr>
          <w:sz w:val="20"/>
          <w:lang w:val="tr-TR"/>
        </w:rPr>
        <w:t>özgürlükten yoksun bırakma</w:t>
      </w:r>
      <w:r w:rsidR="003D78A4" w:rsidRPr="001156C7">
        <w:rPr>
          <w:sz w:val="20"/>
          <w:lang w:val="tr-TR"/>
        </w:rPr>
        <w:t>nın meydana geldiği tarih ve yer</w:t>
      </w:r>
      <w:r w:rsidR="00FC6517">
        <w:rPr>
          <w:sz w:val="20"/>
          <w:lang w:val="tr-TR"/>
        </w:rPr>
        <w:t>,</w:t>
      </w:r>
      <w:r w:rsidR="003D78A4" w:rsidRPr="001156C7">
        <w:rPr>
          <w:sz w:val="20"/>
          <w:lang w:val="tr-TR"/>
        </w:rPr>
        <w:t xml:space="preserve"> </w:t>
      </w:r>
      <w:r w:rsidR="00C627C8" w:rsidRPr="001156C7">
        <w:rPr>
          <w:sz w:val="20"/>
          <w:lang w:val="tr-TR"/>
        </w:rPr>
        <w:t>bunu yaptığı varsayılan kişilerin kimliği</w:t>
      </w:r>
      <w:r w:rsidR="00C6599E" w:rsidRPr="001156C7">
        <w:rPr>
          <w:sz w:val="20"/>
          <w:lang w:val="tr-TR"/>
        </w:rPr>
        <w:t xml:space="preserve"> ve özgürlüğünden yoksun bırakılan kişinin içinde bulunduğu koşullar hakkında </w:t>
      </w:r>
      <w:r w:rsidR="00F0277C" w:rsidRPr="001156C7">
        <w:rPr>
          <w:sz w:val="20"/>
          <w:lang w:val="tr-TR"/>
        </w:rPr>
        <w:t>aydınlatıcı diğer tüm bilgiler;</w:t>
      </w:r>
    </w:p>
    <w:p w14:paraId="1CC49D5D" w14:textId="4C98CB32" w:rsidR="00FA0F7A" w:rsidRPr="001156C7" w:rsidRDefault="00FA0F7A">
      <w:pPr>
        <w:pStyle w:val="ListParagraph"/>
        <w:numPr>
          <w:ilvl w:val="1"/>
          <w:numId w:val="3"/>
        </w:numPr>
        <w:tabs>
          <w:tab w:val="left" w:pos="2402"/>
        </w:tabs>
        <w:spacing w:before="123" w:line="249" w:lineRule="auto"/>
        <w:ind w:right="1248" w:firstLine="568"/>
        <w:jc w:val="both"/>
        <w:rPr>
          <w:sz w:val="20"/>
          <w:lang w:val="tr-TR"/>
        </w:rPr>
      </w:pPr>
      <w:r w:rsidRPr="001156C7">
        <w:rPr>
          <w:sz w:val="20"/>
          <w:lang w:val="tr-TR"/>
        </w:rPr>
        <w:t>Yetkililerin yakalama, alıkonulma ya da özgürlükten yoksun bırakma için</w:t>
      </w:r>
      <w:r w:rsidR="009F7C5E" w:rsidRPr="001156C7">
        <w:rPr>
          <w:sz w:val="20"/>
          <w:lang w:val="tr-TR"/>
        </w:rPr>
        <w:t xml:space="preserve"> ileri sürdüğü </w:t>
      </w:r>
      <w:r w:rsidR="00EE1C8F" w:rsidRPr="001156C7">
        <w:rPr>
          <w:sz w:val="20"/>
          <w:lang w:val="tr-TR"/>
        </w:rPr>
        <w:t>sebepler</w:t>
      </w:r>
      <w:r w:rsidR="009F7C5E" w:rsidRPr="001156C7">
        <w:rPr>
          <w:sz w:val="20"/>
          <w:lang w:val="tr-TR"/>
        </w:rPr>
        <w:t>;</w:t>
      </w:r>
    </w:p>
    <w:p w14:paraId="03DE87AC" w14:textId="0037278E" w:rsidR="007745C7" w:rsidRPr="001156C7" w:rsidRDefault="00F84EF4">
      <w:pPr>
        <w:pStyle w:val="ListParagraph"/>
        <w:numPr>
          <w:ilvl w:val="1"/>
          <w:numId w:val="3"/>
        </w:numPr>
        <w:tabs>
          <w:tab w:val="left" w:pos="2402"/>
        </w:tabs>
        <w:spacing w:before="123" w:line="249" w:lineRule="auto"/>
        <w:ind w:right="1248" w:firstLine="568"/>
        <w:jc w:val="both"/>
        <w:rPr>
          <w:sz w:val="20"/>
          <w:lang w:val="tr-TR"/>
        </w:rPr>
      </w:pPr>
      <w:r w:rsidRPr="001156C7">
        <w:rPr>
          <w:sz w:val="20"/>
          <w:lang w:val="tr-TR"/>
        </w:rPr>
        <w:t>Vakaya ilişkin uygulanan mevzuat</w:t>
      </w:r>
      <w:r w:rsidR="008D425C" w:rsidRPr="001156C7">
        <w:rPr>
          <w:sz w:val="20"/>
          <w:lang w:val="tr-TR"/>
        </w:rPr>
        <w:t>;</w:t>
      </w:r>
    </w:p>
    <w:p w14:paraId="0B078CFC" w14:textId="736D07A7" w:rsidR="007745C7" w:rsidRPr="001156C7" w:rsidRDefault="00C537AB">
      <w:pPr>
        <w:pStyle w:val="ListParagraph"/>
        <w:numPr>
          <w:ilvl w:val="1"/>
          <w:numId w:val="3"/>
        </w:numPr>
        <w:tabs>
          <w:tab w:val="left" w:pos="2401"/>
          <w:tab w:val="left" w:pos="2402"/>
        </w:tabs>
        <w:ind w:left="2401" w:hanging="568"/>
        <w:rPr>
          <w:sz w:val="20"/>
          <w:lang w:val="tr-TR"/>
        </w:rPr>
      </w:pPr>
      <w:r w:rsidRPr="001156C7">
        <w:rPr>
          <w:sz w:val="20"/>
          <w:lang w:val="tr-TR"/>
        </w:rPr>
        <w:t>Soruşturma</w:t>
      </w:r>
      <w:r w:rsidR="00B5381F" w:rsidRPr="001156C7">
        <w:rPr>
          <w:sz w:val="20"/>
          <w:lang w:val="tr-TR"/>
        </w:rPr>
        <w:t xml:space="preserve"> ama</w:t>
      </w:r>
      <w:r w:rsidR="00EE1C8F" w:rsidRPr="001156C7">
        <w:rPr>
          <w:sz w:val="20"/>
          <w:lang w:val="tr-TR"/>
        </w:rPr>
        <w:t>çl</w:t>
      </w:r>
      <w:r w:rsidR="00B5381F" w:rsidRPr="001156C7">
        <w:rPr>
          <w:sz w:val="20"/>
          <w:lang w:val="tr-TR"/>
        </w:rPr>
        <w:t xml:space="preserve">ı faaliyetler veya iç çözüm yollarının kullanılması </w:t>
      </w:r>
      <w:r w:rsidR="00FC6517" w:rsidRPr="001156C7">
        <w:rPr>
          <w:sz w:val="20"/>
          <w:lang w:val="tr-TR"/>
        </w:rPr>
        <w:t>dâhil</w:t>
      </w:r>
      <w:r w:rsidR="00B5381F" w:rsidRPr="001156C7">
        <w:rPr>
          <w:sz w:val="20"/>
          <w:lang w:val="tr-TR"/>
        </w:rPr>
        <w:t xml:space="preserve"> olmak üzere i</w:t>
      </w:r>
      <w:r w:rsidR="0026099B" w:rsidRPr="001156C7">
        <w:rPr>
          <w:sz w:val="20"/>
          <w:lang w:val="tr-TR"/>
        </w:rPr>
        <w:t xml:space="preserve">dari ve yargı makamları tarafından </w:t>
      </w:r>
      <w:r w:rsidR="00B5381F" w:rsidRPr="001156C7">
        <w:rPr>
          <w:sz w:val="20"/>
          <w:lang w:val="tr-TR"/>
        </w:rPr>
        <w:t>alınan tedbirler</w:t>
      </w:r>
      <w:r w:rsidRPr="001156C7">
        <w:rPr>
          <w:sz w:val="20"/>
          <w:lang w:val="tr-TR"/>
        </w:rPr>
        <w:t xml:space="preserve"> </w:t>
      </w:r>
      <w:r w:rsidR="001460D6" w:rsidRPr="001156C7">
        <w:rPr>
          <w:sz w:val="20"/>
          <w:lang w:val="tr-TR"/>
        </w:rPr>
        <w:t xml:space="preserve">ile uluslararası ya da bölgesel düzeylerde </w:t>
      </w:r>
      <w:r w:rsidR="00C167D0" w:rsidRPr="001156C7">
        <w:rPr>
          <w:sz w:val="20"/>
          <w:lang w:val="tr-TR"/>
        </w:rPr>
        <w:t xml:space="preserve">atılan </w:t>
      </w:r>
      <w:r w:rsidR="003252AB" w:rsidRPr="001156C7">
        <w:rPr>
          <w:sz w:val="20"/>
          <w:lang w:val="tr-TR"/>
        </w:rPr>
        <w:t>adımlar</w:t>
      </w:r>
      <w:r w:rsidR="00C167D0" w:rsidRPr="001156C7">
        <w:rPr>
          <w:sz w:val="20"/>
          <w:lang w:val="tr-TR"/>
        </w:rPr>
        <w:t xml:space="preserve"> ve tüm bu tedbir ve adımların sonuçları ya da</w:t>
      </w:r>
      <w:r w:rsidR="00EE1C8F" w:rsidRPr="001156C7">
        <w:rPr>
          <w:sz w:val="20"/>
          <w:lang w:val="tr-TR"/>
        </w:rPr>
        <w:t xml:space="preserve"> bu tür tedbirlerin neden etkisiz kaldığı ya da neden alınmadığına dair sebepler;</w:t>
      </w:r>
    </w:p>
    <w:p w14:paraId="3BB84C32" w14:textId="1B64EC15" w:rsidR="007745C7" w:rsidRPr="001156C7" w:rsidRDefault="00D51A78">
      <w:pPr>
        <w:pStyle w:val="ListParagraph"/>
        <w:numPr>
          <w:ilvl w:val="1"/>
          <w:numId w:val="3"/>
        </w:numPr>
        <w:tabs>
          <w:tab w:val="left" w:pos="2402"/>
        </w:tabs>
        <w:spacing w:before="130" w:line="249" w:lineRule="auto"/>
        <w:ind w:right="1252" w:firstLine="568"/>
        <w:jc w:val="both"/>
        <w:rPr>
          <w:sz w:val="20"/>
          <w:lang w:val="tr-TR"/>
        </w:rPr>
      </w:pPr>
      <w:r w:rsidRPr="001156C7">
        <w:rPr>
          <w:sz w:val="20"/>
          <w:lang w:val="tr-TR"/>
        </w:rPr>
        <w:t>Özgürlükten yoksun bırakmanın neden</w:t>
      </w:r>
      <w:r w:rsidR="00D27BE8" w:rsidRPr="001156C7">
        <w:rPr>
          <w:sz w:val="20"/>
          <w:lang w:val="tr-TR"/>
        </w:rPr>
        <w:t xml:space="preserve"> keyfi bulunduğuna dair açıklama</w:t>
      </w:r>
      <w:r w:rsidR="008D425C" w:rsidRPr="001156C7">
        <w:rPr>
          <w:sz w:val="20"/>
          <w:lang w:val="tr-TR"/>
        </w:rPr>
        <w:t>;</w:t>
      </w:r>
    </w:p>
    <w:p w14:paraId="284FEEA3" w14:textId="6BDAB20B" w:rsidR="007745C7" w:rsidRPr="001156C7" w:rsidRDefault="00E66B5C" w:rsidP="00242325">
      <w:pPr>
        <w:pStyle w:val="ListParagraph"/>
        <w:numPr>
          <w:ilvl w:val="1"/>
          <w:numId w:val="3"/>
        </w:numPr>
        <w:tabs>
          <w:tab w:val="left" w:pos="2401"/>
          <w:tab w:val="left" w:pos="2402"/>
        </w:tabs>
        <w:spacing w:before="123"/>
        <w:ind w:left="2401" w:right="1243" w:hanging="568"/>
        <w:rPr>
          <w:sz w:val="20"/>
          <w:lang w:val="tr-TR"/>
        </w:rPr>
      </w:pPr>
      <w:r w:rsidRPr="001156C7">
        <w:rPr>
          <w:sz w:val="20"/>
          <w:lang w:val="tr-TR"/>
        </w:rPr>
        <w:t xml:space="preserve">Yargılamanın başlaması, </w:t>
      </w:r>
      <w:r w:rsidR="00525EE8" w:rsidRPr="001156C7">
        <w:rPr>
          <w:sz w:val="20"/>
          <w:lang w:val="tr-TR"/>
        </w:rPr>
        <w:t>al</w:t>
      </w:r>
      <w:r w:rsidR="008370CA" w:rsidRPr="001156C7">
        <w:rPr>
          <w:sz w:val="20"/>
          <w:lang w:val="tr-TR"/>
        </w:rPr>
        <w:t>ıkonulan kişinin geçici ya da kesin olarak serbest bırakılması</w:t>
      </w:r>
      <w:r w:rsidR="00AD60F9" w:rsidRPr="001156C7">
        <w:rPr>
          <w:sz w:val="20"/>
          <w:lang w:val="tr-TR"/>
        </w:rPr>
        <w:t>,</w:t>
      </w:r>
      <w:r w:rsidR="008370CA" w:rsidRPr="001156C7">
        <w:rPr>
          <w:sz w:val="20"/>
          <w:lang w:val="tr-TR"/>
        </w:rPr>
        <w:t xml:space="preserve"> </w:t>
      </w:r>
      <w:r w:rsidR="00AA62E4" w:rsidRPr="001156C7">
        <w:rPr>
          <w:sz w:val="20"/>
          <w:lang w:val="tr-TR"/>
        </w:rPr>
        <w:t>hapsedilme koşullarında ya da hapis yerinde</w:t>
      </w:r>
      <w:r w:rsidR="00A20F9A" w:rsidRPr="001156C7">
        <w:rPr>
          <w:sz w:val="20"/>
          <w:lang w:val="tr-TR"/>
        </w:rPr>
        <w:t xml:space="preserve"> yapılan değişiklikler ya da diğer benzer koşullar gibi</w:t>
      </w:r>
      <w:r w:rsidR="009C18BA" w:rsidRPr="001156C7">
        <w:rPr>
          <w:sz w:val="20"/>
          <w:lang w:val="tr-TR"/>
        </w:rPr>
        <w:t xml:space="preserve"> rapor edilen durum hakkında Çalışma Grubuna tüm bilgileri</w:t>
      </w:r>
      <w:r w:rsidR="0083725E" w:rsidRPr="001156C7">
        <w:rPr>
          <w:sz w:val="20"/>
          <w:lang w:val="tr-TR"/>
        </w:rPr>
        <w:t>n sunulması amacıyla tüm unsurları</w:t>
      </w:r>
      <w:r w:rsidR="00AD60F9" w:rsidRPr="001156C7">
        <w:rPr>
          <w:sz w:val="20"/>
          <w:lang w:val="tr-TR"/>
        </w:rPr>
        <w:t>n yer aldığı</w:t>
      </w:r>
      <w:r w:rsidR="0083725E" w:rsidRPr="001156C7">
        <w:rPr>
          <w:sz w:val="20"/>
          <w:lang w:val="tr-TR"/>
        </w:rPr>
        <w:t xml:space="preserve"> bir rapor.</w:t>
      </w:r>
      <w:r w:rsidR="00213DF8" w:rsidRPr="001156C7">
        <w:rPr>
          <w:sz w:val="20"/>
          <w:lang w:val="tr-TR"/>
        </w:rPr>
        <w:t xml:space="preserve"> Çalışma Grubu, bilgi eksikliği ya da bildirimi gönderen kaynağın yanıt vermemesi halinde vaka</w:t>
      </w:r>
      <w:r w:rsidR="00333718" w:rsidRPr="001156C7">
        <w:rPr>
          <w:sz w:val="20"/>
          <w:lang w:val="tr-TR"/>
        </w:rPr>
        <w:t xml:space="preserve">ya yönelik değerlendirmesine son verebilir. </w:t>
      </w:r>
    </w:p>
    <w:p w14:paraId="016CF479" w14:textId="23952FD8" w:rsidR="006C2C5B" w:rsidRPr="001156C7" w:rsidRDefault="006C2C5B">
      <w:pPr>
        <w:pStyle w:val="ListParagraph"/>
        <w:numPr>
          <w:ilvl w:val="0"/>
          <w:numId w:val="3"/>
        </w:numPr>
        <w:tabs>
          <w:tab w:val="left" w:pos="1835"/>
        </w:tabs>
        <w:spacing w:before="123" w:line="249" w:lineRule="auto"/>
        <w:ind w:right="1245" w:firstLine="0"/>
        <w:jc w:val="both"/>
        <w:rPr>
          <w:sz w:val="20"/>
          <w:lang w:val="tr-TR"/>
        </w:rPr>
      </w:pPr>
      <w:r w:rsidRPr="001156C7">
        <w:rPr>
          <w:sz w:val="20"/>
          <w:lang w:val="tr-TR"/>
        </w:rPr>
        <w:lastRenderedPageBreak/>
        <w:t xml:space="preserve">Çalışma Grubunun çalışmalarını kolaylaştırmak üzere, </w:t>
      </w:r>
      <w:r w:rsidR="00C04E59" w:rsidRPr="001156C7">
        <w:rPr>
          <w:sz w:val="20"/>
          <w:lang w:val="tr-TR"/>
        </w:rPr>
        <w:t>bildirimlerin Çalışma Grubunun sekretaryasından elde edilebilecek anket modeli kullanılarak gönderilmesi</w:t>
      </w:r>
      <w:r w:rsidR="00C1184D" w:rsidRPr="001156C7">
        <w:rPr>
          <w:sz w:val="20"/>
          <w:lang w:val="tr-TR"/>
        </w:rPr>
        <w:t xml:space="preserve"> </w:t>
      </w:r>
      <w:r w:rsidR="008A3ADC" w:rsidRPr="001156C7">
        <w:rPr>
          <w:sz w:val="20"/>
          <w:lang w:val="tr-TR"/>
        </w:rPr>
        <w:t>beklenmektedir</w:t>
      </w:r>
      <w:r w:rsidR="00C1184D" w:rsidRPr="001156C7">
        <w:rPr>
          <w:sz w:val="20"/>
          <w:lang w:val="tr-TR"/>
        </w:rPr>
        <w:t>. Bildirimler</w:t>
      </w:r>
      <w:r w:rsidR="003421B2" w:rsidRPr="001156C7">
        <w:rPr>
          <w:sz w:val="20"/>
          <w:lang w:val="tr-TR"/>
        </w:rPr>
        <w:t xml:space="preserve"> 20 sayfayı geçmemelidir ve </w:t>
      </w:r>
      <w:r w:rsidR="00785FF1">
        <w:rPr>
          <w:sz w:val="20"/>
          <w:lang w:val="tr-TR"/>
        </w:rPr>
        <w:t>sayfa</w:t>
      </w:r>
      <w:r w:rsidR="003421B2" w:rsidRPr="001156C7">
        <w:rPr>
          <w:sz w:val="20"/>
          <w:lang w:val="tr-TR"/>
        </w:rPr>
        <w:t xml:space="preserve"> sınırı</w:t>
      </w:r>
      <w:r w:rsidR="00785FF1">
        <w:rPr>
          <w:sz w:val="20"/>
          <w:lang w:val="tr-TR"/>
        </w:rPr>
        <w:t>nı</w:t>
      </w:r>
      <w:r w:rsidR="003421B2" w:rsidRPr="001156C7">
        <w:rPr>
          <w:sz w:val="20"/>
          <w:lang w:val="tr-TR"/>
        </w:rPr>
        <w:t xml:space="preserve"> aşan </w:t>
      </w:r>
      <w:r w:rsidR="00D97368" w:rsidRPr="001156C7">
        <w:rPr>
          <w:sz w:val="20"/>
          <w:lang w:val="tr-TR"/>
        </w:rPr>
        <w:t xml:space="preserve">ek belge gibi herhangi </w:t>
      </w:r>
      <w:r w:rsidR="00943A3B" w:rsidRPr="001156C7">
        <w:rPr>
          <w:sz w:val="20"/>
          <w:lang w:val="tr-TR"/>
        </w:rPr>
        <w:t xml:space="preserve">bir </w:t>
      </w:r>
      <w:r w:rsidR="00D97368" w:rsidRPr="001156C7">
        <w:rPr>
          <w:sz w:val="20"/>
          <w:lang w:val="tr-TR"/>
        </w:rPr>
        <w:t>ilave materyal Çalışma Grubu tarafından dikkate alın</w:t>
      </w:r>
      <w:r w:rsidR="00B85205" w:rsidRPr="001156C7">
        <w:rPr>
          <w:sz w:val="20"/>
          <w:lang w:val="tr-TR"/>
        </w:rPr>
        <w:t>mayabilir</w:t>
      </w:r>
      <w:r w:rsidR="00D97368" w:rsidRPr="001156C7">
        <w:rPr>
          <w:sz w:val="20"/>
          <w:lang w:val="tr-TR"/>
        </w:rPr>
        <w:t xml:space="preserve">. </w:t>
      </w:r>
    </w:p>
    <w:p w14:paraId="63E31201" w14:textId="03D0D129" w:rsidR="008A3ADC" w:rsidRPr="001156C7" w:rsidRDefault="009006D1">
      <w:pPr>
        <w:pStyle w:val="ListParagraph"/>
        <w:numPr>
          <w:ilvl w:val="0"/>
          <w:numId w:val="3"/>
        </w:numPr>
        <w:tabs>
          <w:tab w:val="left" w:pos="1835"/>
        </w:tabs>
        <w:spacing w:before="124" w:line="249" w:lineRule="auto"/>
        <w:ind w:right="1248" w:firstLine="0"/>
        <w:jc w:val="both"/>
        <w:rPr>
          <w:sz w:val="20"/>
          <w:lang w:val="tr-TR"/>
        </w:rPr>
      </w:pPr>
      <w:r w:rsidRPr="001156C7">
        <w:rPr>
          <w:sz w:val="20"/>
          <w:lang w:val="tr-TR"/>
        </w:rPr>
        <w:t>V</w:t>
      </w:r>
      <w:r w:rsidR="00D02DC5" w:rsidRPr="001156C7">
        <w:rPr>
          <w:sz w:val="20"/>
          <w:lang w:val="tr-TR"/>
        </w:rPr>
        <w:t>aka ile ilgili bireyler, onları aileleri ya da tems</w:t>
      </w:r>
      <w:r w:rsidR="002C04FF" w:rsidRPr="001156C7">
        <w:rPr>
          <w:sz w:val="20"/>
          <w:lang w:val="tr-TR"/>
        </w:rPr>
        <w:t xml:space="preserve">ilcileri Çalışma Grubuna bildirim gönderebilir. </w:t>
      </w:r>
      <w:r w:rsidRPr="001156C7">
        <w:rPr>
          <w:sz w:val="20"/>
          <w:lang w:val="tr-TR"/>
        </w:rPr>
        <w:t xml:space="preserve">Bu tür bildirimler ayrıca </w:t>
      </w:r>
      <w:r w:rsidR="0007431F" w:rsidRPr="001156C7">
        <w:rPr>
          <w:sz w:val="20"/>
          <w:lang w:val="tr-TR"/>
        </w:rPr>
        <w:t xml:space="preserve">Hükümetler, hükümetler arası örgütler, sivil toplum örgütleri ve </w:t>
      </w:r>
      <w:r w:rsidR="008D3250" w:rsidRPr="001156C7">
        <w:rPr>
          <w:sz w:val="20"/>
          <w:lang w:val="tr-TR"/>
        </w:rPr>
        <w:t xml:space="preserve">insan haklarını geliştirmek ve korumak için çalışan ulusal kuruluşlar tarafından da gönderilebilir. </w:t>
      </w:r>
      <w:r w:rsidR="0005140B" w:rsidRPr="001156C7">
        <w:rPr>
          <w:sz w:val="20"/>
          <w:lang w:val="tr-TR"/>
        </w:rPr>
        <w:t xml:space="preserve">Çalışma Grubu, bildirimlerin değerlendirilmesi sürecinde İnsan </w:t>
      </w:r>
      <w:r w:rsidR="00E63537" w:rsidRPr="001156C7">
        <w:rPr>
          <w:sz w:val="20"/>
          <w:lang w:val="tr-TR"/>
        </w:rPr>
        <w:t>H</w:t>
      </w:r>
      <w:r w:rsidR="0005140B" w:rsidRPr="001156C7">
        <w:rPr>
          <w:sz w:val="20"/>
          <w:lang w:val="tr-TR"/>
        </w:rPr>
        <w:t>akları Konseyi</w:t>
      </w:r>
      <w:r w:rsidR="00CD7AD9" w:rsidRPr="001156C7">
        <w:rPr>
          <w:sz w:val="20"/>
          <w:lang w:val="tr-TR"/>
        </w:rPr>
        <w:t>ne bağlı Özel Mekanizmalar</w:t>
      </w:r>
      <w:r w:rsidR="00E63537" w:rsidRPr="001156C7">
        <w:rPr>
          <w:sz w:val="20"/>
          <w:lang w:val="tr-TR"/>
        </w:rPr>
        <w:t xml:space="preserve"> </w:t>
      </w:r>
      <w:r w:rsidR="001C31D3">
        <w:rPr>
          <w:sz w:val="20"/>
          <w:lang w:val="tr-TR"/>
        </w:rPr>
        <w:t>İ</w:t>
      </w:r>
      <w:r w:rsidR="00E63537" w:rsidRPr="001156C7">
        <w:rPr>
          <w:sz w:val="20"/>
          <w:lang w:val="tr-TR"/>
        </w:rPr>
        <w:t>çin</w:t>
      </w:r>
      <w:r w:rsidR="00CD7AD9" w:rsidRPr="001156C7">
        <w:rPr>
          <w:sz w:val="20"/>
          <w:lang w:val="tr-TR"/>
        </w:rPr>
        <w:t xml:space="preserve"> Davranış Kurallarının 9, 10 ve 14 maddelerini</w:t>
      </w:r>
      <w:r w:rsidR="00E63537" w:rsidRPr="001156C7">
        <w:rPr>
          <w:sz w:val="20"/>
          <w:lang w:val="tr-TR"/>
        </w:rPr>
        <w:t xml:space="preserve"> dikkate alır. </w:t>
      </w:r>
    </w:p>
    <w:p w14:paraId="183516CC" w14:textId="0E384DDE" w:rsidR="00CC2D6A" w:rsidRPr="001156C7" w:rsidRDefault="00CC2D6A">
      <w:pPr>
        <w:pStyle w:val="ListParagraph"/>
        <w:numPr>
          <w:ilvl w:val="0"/>
          <w:numId w:val="3"/>
        </w:numPr>
        <w:tabs>
          <w:tab w:val="left" w:pos="1835"/>
        </w:tabs>
        <w:spacing w:before="126" w:line="249" w:lineRule="auto"/>
        <w:ind w:right="1251" w:firstLine="0"/>
        <w:jc w:val="both"/>
        <w:rPr>
          <w:sz w:val="20"/>
          <w:lang w:val="tr-TR"/>
        </w:rPr>
      </w:pPr>
      <w:r w:rsidRPr="001156C7">
        <w:rPr>
          <w:sz w:val="20"/>
          <w:lang w:val="tr-TR"/>
        </w:rPr>
        <w:t xml:space="preserve">İnsan Hakları Komisyonunun 1993/36 sayılı Kararının 4. </w:t>
      </w:r>
      <w:r w:rsidR="002D0E31" w:rsidRPr="001156C7">
        <w:rPr>
          <w:sz w:val="20"/>
          <w:lang w:val="tr-TR"/>
        </w:rPr>
        <w:t>P</w:t>
      </w:r>
      <w:r w:rsidRPr="001156C7">
        <w:rPr>
          <w:sz w:val="20"/>
          <w:lang w:val="tr-TR"/>
        </w:rPr>
        <w:t>aragra</w:t>
      </w:r>
      <w:r w:rsidR="002D0E31" w:rsidRPr="001156C7">
        <w:rPr>
          <w:sz w:val="20"/>
          <w:lang w:val="tr-TR"/>
        </w:rPr>
        <w:t>fı uyarınca Çalışma Grubu,</w:t>
      </w:r>
      <w:r w:rsidR="001C31D3">
        <w:rPr>
          <w:sz w:val="20"/>
          <w:lang w:val="tr-TR"/>
        </w:rPr>
        <w:t xml:space="preserve"> </w:t>
      </w:r>
      <w:r w:rsidR="00557CBE" w:rsidRPr="001156C7">
        <w:rPr>
          <w:sz w:val="20"/>
          <w:lang w:val="tr-TR"/>
        </w:rPr>
        <w:t xml:space="preserve">keyfi olarak özgürlükten yoksun bırakma teşkil edebilecek vakaları kendi inisiyatifiyle </w:t>
      </w:r>
      <w:r w:rsidR="00763297" w:rsidRPr="001156C7">
        <w:rPr>
          <w:sz w:val="20"/>
          <w:lang w:val="tr-TR"/>
        </w:rPr>
        <w:t>inceleyebilir</w:t>
      </w:r>
      <w:r w:rsidR="00557CBE" w:rsidRPr="001156C7">
        <w:rPr>
          <w:sz w:val="20"/>
          <w:lang w:val="tr-TR"/>
        </w:rPr>
        <w:t>.</w:t>
      </w:r>
    </w:p>
    <w:p w14:paraId="547EA5E4" w14:textId="47457209" w:rsidR="00763297" w:rsidRPr="001156C7" w:rsidRDefault="00763297">
      <w:pPr>
        <w:pStyle w:val="ListParagraph"/>
        <w:numPr>
          <w:ilvl w:val="0"/>
          <w:numId w:val="3"/>
        </w:numPr>
        <w:tabs>
          <w:tab w:val="left" w:pos="1835"/>
        </w:tabs>
        <w:spacing w:before="123" w:line="249" w:lineRule="auto"/>
        <w:ind w:right="1249" w:firstLine="0"/>
        <w:jc w:val="both"/>
        <w:rPr>
          <w:sz w:val="20"/>
          <w:lang w:val="tr-TR"/>
        </w:rPr>
      </w:pPr>
      <w:r w:rsidRPr="001156C7">
        <w:rPr>
          <w:sz w:val="20"/>
          <w:lang w:val="tr-TR"/>
        </w:rPr>
        <w:t>Çalışma Grubu oturum halinde değilken</w:t>
      </w:r>
      <w:r w:rsidR="00FF1670" w:rsidRPr="001156C7">
        <w:rPr>
          <w:sz w:val="20"/>
          <w:lang w:val="tr-TR"/>
        </w:rPr>
        <w:t xml:space="preserve">, Başkan-Raportör ya da onun yokluğunda Başkan </w:t>
      </w:r>
      <w:r w:rsidR="000626C1" w:rsidRPr="001156C7">
        <w:rPr>
          <w:sz w:val="20"/>
          <w:lang w:val="tr-TR"/>
        </w:rPr>
        <w:t>Y</w:t>
      </w:r>
      <w:r w:rsidR="00FF1670" w:rsidRPr="001156C7">
        <w:rPr>
          <w:sz w:val="20"/>
          <w:lang w:val="tr-TR"/>
        </w:rPr>
        <w:t xml:space="preserve">ardımcıları (bkz. </w:t>
      </w:r>
      <w:r w:rsidR="000626C1" w:rsidRPr="001156C7">
        <w:rPr>
          <w:sz w:val="20"/>
          <w:lang w:val="tr-TR"/>
        </w:rPr>
        <w:t>yukarıda</w:t>
      </w:r>
      <w:r w:rsidR="00090ABF" w:rsidRPr="001156C7">
        <w:rPr>
          <w:sz w:val="20"/>
          <w:lang w:val="tr-TR"/>
        </w:rPr>
        <w:t>ki</w:t>
      </w:r>
      <w:r w:rsidR="00FF1670" w:rsidRPr="001156C7">
        <w:rPr>
          <w:sz w:val="20"/>
          <w:lang w:val="tr-TR"/>
        </w:rPr>
        <w:t xml:space="preserve"> </w:t>
      </w:r>
      <w:proofErr w:type="spellStart"/>
      <w:r w:rsidR="00FF1670" w:rsidRPr="001156C7">
        <w:rPr>
          <w:sz w:val="20"/>
          <w:lang w:val="tr-TR"/>
        </w:rPr>
        <w:t>parag</w:t>
      </w:r>
      <w:proofErr w:type="spellEnd"/>
      <w:r w:rsidR="00FF1670" w:rsidRPr="001156C7">
        <w:rPr>
          <w:sz w:val="20"/>
          <w:lang w:val="tr-TR"/>
        </w:rPr>
        <w:t xml:space="preserve">. 3 (c) </w:t>
      </w:r>
      <w:r w:rsidR="000626C1" w:rsidRPr="001156C7">
        <w:rPr>
          <w:sz w:val="20"/>
          <w:lang w:val="tr-TR"/>
        </w:rPr>
        <w:t>ve</w:t>
      </w:r>
      <w:r w:rsidR="00FF1670" w:rsidRPr="001156C7">
        <w:rPr>
          <w:sz w:val="20"/>
          <w:lang w:val="tr-TR"/>
        </w:rPr>
        <w:t xml:space="preserve"> (d)</w:t>
      </w:r>
      <w:r w:rsidR="000626C1" w:rsidRPr="001156C7">
        <w:rPr>
          <w:sz w:val="20"/>
          <w:lang w:val="tr-TR"/>
        </w:rPr>
        <w:t>), Hükümetin dikkatin</w:t>
      </w:r>
      <w:r w:rsidR="00931C93" w:rsidRPr="001156C7">
        <w:rPr>
          <w:sz w:val="20"/>
          <w:lang w:val="tr-TR"/>
        </w:rPr>
        <w:t>i belli bir vakaya çekmeye karar verebilir.</w:t>
      </w:r>
    </w:p>
    <w:p w14:paraId="76809856" w14:textId="77777777" w:rsidR="007745C7" w:rsidRPr="001156C7" w:rsidRDefault="007745C7">
      <w:pPr>
        <w:pStyle w:val="BodyText"/>
        <w:spacing w:before="7"/>
        <w:ind w:left="0"/>
        <w:jc w:val="left"/>
        <w:rPr>
          <w:sz w:val="30"/>
          <w:lang w:val="tr-TR"/>
        </w:rPr>
      </w:pPr>
    </w:p>
    <w:p w14:paraId="3E6104BE" w14:textId="393306D5" w:rsidR="007745C7" w:rsidRPr="001156C7" w:rsidRDefault="00E11154">
      <w:pPr>
        <w:pStyle w:val="Heading2"/>
        <w:numPr>
          <w:ilvl w:val="0"/>
          <w:numId w:val="2"/>
        </w:numPr>
        <w:tabs>
          <w:tab w:val="left" w:pos="1265"/>
          <w:tab w:val="left" w:pos="1266"/>
        </w:tabs>
        <w:ind w:hanging="502"/>
        <w:rPr>
          <w:lang w:val="tr-TR"/>
        </w:rPr>
      </w:pPr>
      <w:r w:rsidRPr="001156C7">
        <w:rPr>
          <w:lang w:val="tr-TR"/>
        </w:rPr>
        <w:t xml:space="preserve">Bildirimlerin değerlendirilmesi </w:t>
      </w:r>
    </w:p>
    <w:p w14:paraId="2AFFBD46" w14:textId="77777777" w:rsidR="007745C7" w:rsidRPr="001156C7" w:rsidRDefault="007745C7">
      <w:pPr>
        <w:pStyle w:val="BodyText"/>
        <w:spacing w:before="4"/>
        <w:ind w:left="0"/>
        <w:jc w:val="left"/>
        <w:rPr>
          <w:b/>
          <w:sz w:val="21"/>
          <w:lang w:val="tr-TR"/>
        </w:rPr>
      </w:pPr>
    </w:p>
    <w:p w14:paraId="4E3000BD" w14:textId="7FD2E2FD" w:rsidR="00EB2C93" w:rsidRPr="001156C7" w:rsidRDefault="00EB2C93" w:rsidP="00EB2C93">
      <w:pPr>
        <w:pStyle w:val="ListParagraph"/>
        <w:numPr>
          <w:ilvl w:val="0"/>
          <w:numId w:val="3"/>
        </w:numPr>
        <w:tabs>
          <w:tab w:val="left" w:pos="1835"/>
        </w:tabs>
        <w:spacing w:before="1" w:line="249" w:lineRule="auto"/>
        <w:ind w:right="1242" w:firstLine="0"/>
        <w:rPr>
          <w:sz w:val="20"/>
          <w:lang w:val="tr-TR"/>
        </w:rPr>
      </w:pPr>
      <w:r w:rsidRPr="001156C7">
        <w:rPr>
          <w:sz w:val="20"/>
          <w:lang w:val="tr-TR"/>
        </w:rPr>
        <w:t>Karşılıklı işbirliğini temin etmek amacıyla</w:t>
      </w:r>
      <w:r w:rsidR="00BD78E3" w:rsidRPr="001156C7">
        <w:rPr>
          <w:sz w:val="20"/>
          <w:lang w:val="tr-TR"/>
        </w:rPr>
        <w:t xml:space="preserve"> bildirimler, ilgili hükümetin dikkatine sunulur ve </w:t>
      </w:r>
      <w:r w:rsidR="00D73CAD" w:rsidRPr="001156C7">
        <w:rPr>
          <w:sz w:val="20"/>
          <w:lang w:val="tr-TR"/>
        </w:rPr>
        <w:t xml:space="preserve">Hükümetin yanıtı </w:t>
      </w:r>
      <w:r w:rsidR="00A50BD2" w:rsidRPr="001156C7">
        <w:rPr>
          <w:sz w:val="20"/>
          <w:lang w:val="tr-TR"/>
        </w:rPr>
        <w:t xml:space="preserve">da </w:t>
      </w:r>
      <w:r w:rsidR="00D73CAD" w:rsidRPr="001156C7">
        <w:rPr>
          <w:sz w:val="20"/>
          <w:lang w:val="tr-TR"/>
        </w:rPr>
        <w:t>yorum yap</w:t>
      </w:r>
      <w:r w:rsidR="00D34714" w:rsidRPr="001156C7">
        <w:rPr>
          <w:sz w:val="20"/>
          <w:lang w:val="tr-TR"/>
        </w:rPr>
        <w:t>abilmesi</w:t>
      </w:r>
      <w:r w:rsidR="00D73CAD" w:rsidRPr="001156C7">
        <w:rPr>
          <w:sz w:val="20"/>
          <w:lang w:val="tr-TR"/>
        </w:rPr>
        <w:t xml:space="preserve"> için bildirim sahibine </w:t>
      </w:r>
      <w:r w:rsidR="00A50BD2" w:rsidRPr="001156C7">
        <w:rPr>
          <w:sz w:val="20"/>
          <w:lang w:val="tr-TR"/>
        </w:rPr>
        <w:t xml:space="preserve">iletilir. </w:t>
      </w:r>
      <w:r w:rsidR="00090ABF" w:rsidRPr="001156C7">
        <w:rPr>
          <w:sz w:val="20"/>
          <w:lang w:val="tr-TR"/>
        </w:rPr>
        <w:t xml:space="preserve">Bu bilgilendirme </w:t>
      </w:r>
      <w:r w:rsidR="00234438" w:rsidRPr="001156C7">
        <w:rPr>
          <w:sz w:val="20"/>
          <w:lang w:val="tr-TR"/>
        </w:rPr>
        <w:t xml:space="preserve">yazıları </w:t>
      </w:r>
      <w:r w:rsidR="00090ABF" w:rsidRPr="001156C7">
        <w:rPr>
          <w:sz w:val="20"/>
          <w:lang w:val="tr-TR"/>
        </w:rPr>
        <w:t xml:space="preserve">Çalışma Grubunun Başkanı-Raportörü ya da onun yokluğunda Başkan Yardımcıları tarafından yapılır (bkz. yukarıdaki </w:t>
      </w:r>
      <w:proofErr w:type="spellStart"/>
      <w:r w:rsidR="00090ABF" w:rsidRPr="001156C7">
        <w:rPr>
          <w:sz w:val="20"/>
          <w:lang w:val="tr-TR"/>
        </w:rPr>
        <w:t>parag</w:t>
      </w:r>
      <w:proofErr w:type="spellEnd"/>
      <w:r w:rsidR="00090ABF" w:rsidRPr="001156C7">
        <w:rPr>
          <w:sz w:val="20"/>
          <w:lang w:val="tr-TR"/>
        </w:rPr>
        <w:t xml:space="preserve">. 3 (c) ve (d)). </w:t>
      </w:r>
      <w:r w:rsidR="006C1B03" w:rsidRPr="001156C7">
        <w:rPr>
          <w:sz w:val="20"/>
          <w:lang w:val="tr-TR"/>
        </w:rPr>
        <w:t>Yazılar</w:t>
      </w:r>
      <w:r w:rsidR="00AA69FC" w:rsidRPr="001156C7">
        <w:rPr>
          <w:sz w:val="20"/>
          <w:lang w:val="tr-TR"/>
        </w:rPr>
        <w:t>,</w:t>
      </w:r>
      <w:r w:rsidR="006C1B03" w:rsidRPr="001156C7">
        <w:rPr>
          <w:sz w:val="20"/>
          <w:lang w:val="tr-TR"/>
        </w:rPr>
        <w:t xml:space="preserve"> </w:t>
      </w:r>
      <w:r w:rsidR="006507A2" w:rsidRPr="001156C7">
        <w:rPr>
          <w:sz w:val="20"/>
          <w:lang w:val="tr-TR"/>
        </w:rPr>
        <w:t xml:space="preserve">Birleşmiş Milletler </w:t>
      </w:r>
      <w:r w:rsidR="00B77826" w:rsidRPr="001156C7">
        <w:rPr>
          <w:sz w:val="20"/>
          <w:lang w:val="tr-TR"/>
        </w:rPr>
        <w:t xml:space="preserve">Cenevre Ofisi </w:t>
      </w:r>
      <w:r w:rsidR="006507A2" w:rsidRPr="001156C7">
        <w:rPr>
          <w:sz w:val="20"/>
          <w:lang w:val="tr-TR"/>
        </w:rPr>
        <w:t>Nezdinde Daimi Temsilciliği</w:t>
      </w:r>
      <w:r w:rsidR="00D34714" w:rsidRPr="001156C7">
        <w:rPr>
          <w:sz w:val="20"/>
          <w:lang w:val="tr-TR"/>
        </w:rPr>
        <w:t xml:space="preserve"> aracılığıyla Hükümetlere gönderilir. </w:t>
      </w:r>
      <w:r w:rsidR="00234438" w:rsidRPr="001156C7">
        <w:rPr>
          <w:sz w:val="20"/>
          <w:lang w:val="tr-TR"/>
        </w:rPr>
        <w:t xml:space="preserve">Çalışma Grubu yazısında Hükümetten 60 gün içinde yanıt </w:t>
      </w:r>
      <w:r w:rsidR="00B913EF" w:rsidRPr="001156C7">
        <w:rPr>
          <w:sz w:val="20"/>
          <w:lang w:val="tr-TR"/>
        </w:rPr>
        <w:t>göndermesini talep eder; Hükümet</w:t>
      </w:r>
      <w:r w:rsidR="006267E3" w:rsidRPr="001156C7">
        <w:rPr>
          <w:sz w:val="20"/>
          <w:lang w:val="tr-TR"/>
        </w:rPr>
        <w:t>,</w:t>
      </w:r>
      <w:r w:rsidR="00B913EF" w:rsidRPr="001156C7">
        <w:rPr>
          <w:sz w:val="20"/>
          <w:lang w:val="tr-TR"/>
        </w:rPr>
        <w:t xml:space="preserve"> Çalışma Grubuna mümkün olan en kapsamlı bilgiyi </w:t>
      </w:r>
      <w:r w:rsidR="009C268E" w:rsidRPr="001156C7">
        <w:rPr>
          <w:sz w:val="20"/>
          <w:lang w:val="tr-TR"/>
        </w:rPr>
        <w:t xml:space="preserve">sunabilmek için </w:t>
      </w:r>
      <w:r w:rsidR="006267E3" w:rsidRPr="001156C7">
        <w:rPr>
          <w:sz w:val="20"/>
          <w:lang w:val="tr-TR"/>
        </w:rPr>
        <w:t xml:space="preserve">bu süre zarfında </w:t>
      </w:r>
      <w:r w:rsidR="009C268E" w:rsidRPr="001156C7">
        <w:rPr>
          <w:sz w:val="20"/>
          <w:lang w:val="tr-TR"/>
        </w:rPr>
        <w:t xml:space="preserve">gerekli araştırmaları yürütebilecektir. </w:t>
      </w:r>
      <w:r w:rsidR="006267E3" w:rsidRPr="001156C7">
        <w:rPr>
          <w:sz w:val="20"/>
          <w:lang w:val="tr-TR"/>
        </w:rPr>
        <w:t xml:space="preserve">Çalışma Grubu </w:t>
      </w:r>
      <w:r w:rsidR="008F0DD8" w:rsidRPr="001156C7">
        <w:rPr>
          <w:sz w:val="20"/>
          <w:lang w:val="tr-TR"/>
        </w:rPr>
        <w:t>yazıda ayrıca, kendisine rapor edilen özgürlükten yoksun bırakma vakasının keyfi olup olmadığın</w:t>
      </w:r>
      <w:r w:rsidR="00B22504" w:rsidRPr="001156C7">
        <w:rPr>
          <w:sz w:val="20"/>
          <w:lang w:val="tr-TR"/>
        </w:rPr>
        <w:t>ın tespiti için</w:t>
      </w:r>
      <w:r w:rsidR="008F0DD8" w:rsidRPr="001156C7">
        <w:rPr>
          <w:sz w:val="20"/>
          <w:lang w:val="tr-TR"/>
        </w:rPr>
        <w:t xml:space="preserve"> görüş bil</w:t>
      </w:r>
      <w:r w:rsidR="0070228B" w:rsidRPr="001156C7">
        <w:rPr>
          <w:sz w:val="20"/>
          <w:lang w:val="tr-TR"/>
        </w:rPr>
        <w:t xml:space="preserve">dirmeye yetkili olduğunu Hükümete </w:t>
      </w:r>
      <w:r w:rsidR="00B22504" w:rsidRPr="001156C7">
        <w:rPr>
          <w:sz w:val="20"/>
          <w:lang w:val="tr-TR"/>
        </w:rPr>
        <w:t xml:space="preserve">belirtir. </w:t>
      </w:r>
      <w:r w:rsidR="00943A3B" w:rsidRPr="001156C7">
        <w:rPr>
          <w:sz w:val="20"/>
          <w:lang w:val="tr-TR"/>
        </w:rPr>
        <w:t xml:space="preserve">Çalışma Grubuna gönderilen yanıtlar </w:t>
      </w:r>
      <w:r w:rsidR="00B85205" w:rsidRPr="001156C7">
        <w:rPr>
          <w:sz w:val="20"/>
          <w:lang w:val="tr-TR"/>
        </w:rPr>
        <w:t xml:space="preserve">20 sayfayı geçmemelidir ve </w:t>
      </w:r>
      <w:r w:rsidR="00072E52">
        <w:rPr>
          <w:sz w:val="20"/>
          <w:lang w:val="tr-TR"/>
        </w:rPr>
        <w:t>sayfa</w:t>
      </w:r>
      <w:r w:rsidR="00B85205" w:rsidRPr="001156C7">
        <w:rPr>
          <w:sz w:val="20"/>
          <w:lang w:val="tr-TR"/>
        </w:rPr>
        <w:t xml:space="preserve"> sınırı aşan ek belge gibi herhangi </w:t>
      </w:r>
      <w:r w:rsidR="00943A3B" w:rsidRPr="001156C7">
        <w:rPr>
          <w:sz w:val="20"/>
          <w:lang w:val="tr-TR"/>
        </w:rPr>
        <w:t xml:space="preserve">bir </w:t>
      </w:r>
      <w:r w:rsidR="00B85205" w:rsidRPr="001156C7">
        <w:rPr>
          <w:sz w:val="20"/>
          <w:lang w:val="tr-TR"/>
        </w:rPr>
        <w:t>ilave materyal Çalışma Grubu tarafından dikkate alınmayabilir</w:t>
      </w:r>
      <w:r w:rsidR="00943A3B" w:rsidRPr="001156C7">
        <w:rPr>
          <w:sz w:val="20"/>
          <w:lang w:val="tr-TR"/>
        </w:rPr>
        <w:t>.</w:t>
      </w:r>
      <w:r w:rsidR="00D10072" w:rsidRPr="001156C7">
        <w:rPr>
          <w:sz w:val="20"/>
          <w:lang w:val="tr-TR"/>
        </w:rPr>
        <w:t xml:space="preserve"> Belirtilen süre içinde Hükümetten yanıt alınmazsa</w:t>
      </w:r>
      <w:r w:rsidR="00D01043" w:rsidRPr="001156C7">
        <w:rPr>
          <w:sz w:val="20"/>
          <w:lang w:val="tr-TR"/>
        </w:rPr>
        <w:t xml:space="preserve">, Çalışma Grubu kaynak tarafından gönderilen bilgiyi temel alarak bir görüş </w:t>
      </w:r>
      <w:r w:rsidR="00756A71" w:rsidRPr="001156C7">
        <w:rPr>
          <w:sz w:val="20"/>
          <w:lang w:val="tr-TR"/>
        </w:rPr>
        <w:t>bildirebilir</w:t>
      </w:r>
      <w:r w:rsidR="00D01043" w:rsidRPr="001156C7">
        <w:rPr>
          <w:sz w:val="20"/>
          <w:lang w:val="tr-TR"/>
        </w:rPr>
        <w:t xml:space="preserve">. </w:t>
      </w:r>
    </w:p>
    <w:p w14:paraId="24B108D9" w14:textId="3060C367" w:rsidR="005F75EA" w:rsidRPr="001156C7" w:rsidRDefault="005F75EA">
      <w:pPr>
        <w:pStyle w:val="ListParagraph"/>
        <w:numPr>
          <w:ilvl w:val="0"/>
          <w:numId w:val="3"/>
        </w:numPr>
        <w:tabs>
          <w:tab w:val="left" w:pos="1835"/>
        </w:tabs>
        <w:spacing w:before="132" w:line="249" w:lineRule="auto"/>
        <w:ind w:right="1251" w:firstLine="0"/>
        <w:jc w:val="both"/>
        <w:rPr>
          <w:sz w:val="20"/>
          <w:lang w:val="tr-TR"/>
        </w:rPr>
      </w:pPr>
      <w:r w:rsidRPr="001156C7">
        <w:rPr>
          <w:sz w:val="20"/>
          <w:lang w:val="tr-TR"/>
        </w:rPr>
        <w:t xml:space="preserve">Hükümet yanıt vermesi için </w:t>
      </w:r>
      <w:r w:rsidR="00072E52">
        <w:rPr>
          <w:sz w:val="20"/>
          <w:lang w:val="tr-TR"/>
        </w:rPr>
        <w:t>tanınan</w:t>
      </w:r>
      <w:r w:rsidR="00501F62" w:rsidRPr="001156C7">
        <w:rPr>
          <w:sz w:val="20"/>
          <w:lang w:val="tr-TR"/>
        </w:rPr>
        <w:t xml:space="preserve"> sürenin uzatılmasını isterse, Çalışma Grubuna bunun nedenlerini bildirmesi</w:t>
      </w:r>
      <w:r w:rsidR="00454F0A" w:rsidRPr="001156C7">
        <w:rPr>
          <w:sz w:val="20"/>
          <w:lang w:val="tr-TR"/>
        </w:rPr>
        <w:t xml:space="preserve"> gerekir. Hükümete yanıt vermesi için </w:t>
      </w:r>
      <w:r w:rsidR="00AE4555" w:rsidRPr="001156C7">
        <w:rPr>
          <w:sz w:val="20"/>
          <w:lang w:val="tr-TR"/>
        </w:rPr>
        <w:t xml:space="preserve">verilen süre </w:t>
      </w:r>
      <w:r w:rsidR="00454F0A" w:rsidRPr="001156C7">
        <w:rPr>
          <w:sz w:val="20"/>
          <w:lang w:val="tr-TR"/>
        </w:rPr>
        <w:t>en fazla bir ay</w:t>
      </w:r>
      <w:r w:rsidR="00AE4555" w:rsidRPr="001156C7">
        <w:rPr>
          <w:sz w:val="20"/>
          <w:lang w:val="tr-TR"/>
        </w:rPr>
        <w:t xml:space="preserve"> daha uzatılabilir.</w:t>
      </w:r>
      <w:r w:rsidR="00B225BC" w:rsidRPr="001156C7">
        <w:rPr>
          <w:sz w:val="20"/>
          <w:lang w:val="tr-TR"/>
        </w:rPr>
        <w:t xml:space="preserve"> Çalışma Grubu, belirlenen sürenin sona erdiği tarihte henüz bir yanıt almamış ise, </w:t>
      </w:r>
      <w:r w:rsidR="00716D22" w:rsidRPr="001156C7">
        <w:rPr>
          <w:sz w:val="20"/>
          <w:lang w:val="tr-TR"/>
        </w:rPr>
        <w:t xml:space="preserve">elde ettiği bilgiler temelinde bir görüş </w:t>
      </w:r>
      <w:r w:rsidR="00756A71" w:rsidRPr="001156C7">
        <w:rPr>
          <w:sz w:val="20"/>
          <w:lang w:val="tr-TR"/>
        </w:rPr>
        <w:t>bildirebilir</w:t>
      </w:r>
      <w:r w:rsidR="00716D22" w:rsidRPr="001156C7">
        <w:rPr>
          <w:sz w:val="20"/>
          <w:lang w:val="tr-TR"/>
        </w:rPr>
        <w:t xml:space="preserve">. </w:t>
      </w:r>
    </w:p>
    <w:p w14:paraId="1E87ABF7" w14:textId="77777777" w:rsidR="007745C7" w:rsidRPr="001156C7" w:rsidRDefault="007745C7">
      <w:pPr>
        <w:pStyle w:val="BodyText"/>
        <w:spacing w:before="8"/>
        <w:ind w:left="0"/>
        <w:jc w:val="left"/>
        <w:rPr>
          <w:sz w:val="30"/>
          <w:lang w:val="tr-TR"/>
        </w:rPr>
      </w:pPr>
    </w:p>
    <w:p w14:paraId="55DCE4E4" w14:textId="5A1B66D6" w:rsidR="007745C7" w:rsidRPr="001156C7" w:rsidRDefault="00D01043">
      <w:pPr>
        <w:pStyle w:val="Heading2"/>
        <w:numPr>
          <w:ilvl w:val="0"/>
          <w:numId w:val="2"/>
        </w:numPr>
        <w:tabs>
          <w:tab w:val="left" w:pos="1265"/>
          <w:tab w:val="left" w:pos="1266"/>
        </w:tabs>
        <w:spacing w:before="1"/>
        <w:rPr>
          <w:lang w:val="tr-TR"/>
        </w:rPr>
      </w:pPr>
      <w:r w:rsidRPr="001156C7">
        <w:rPr>
          <w:lang w:val="tr-TR"/>
        </w:rPr>
        <w:t>Bildirimler</w:t>
      </w:r>
      <w:r w:rsidR="005F75EA" w:rsidRPr="001156C7">
        <w:rPr>
          <w:lang w:val="tr-TR"/>
        </w:rPr>
        <w:t xml:space="preserve">e ilişkin </w:t>
      </w:r>
      <w:r w:rsidR="001D5BFA" w:rsidRPr="001156C7">
        <w:rPr>
          <w:lang w:val="tr-TR"/>
        </w:rPr>
        <w:t>alınan tedbirler</w:t>
      </w:r>
      <w:r w:rsidR="005F75EA" w:rsidRPr="001156C7">
        <w:rPr>
          <w:lang w:val="tr-TR"/>
        </w:rPr>
        <w:t xml:space="preserve"> </w:t>
      </w:r>
    </w:p>
    <w:p w14:paraId="1645E795" w14:textId="77777777" w:rsidR="007745C7" w:rsidRPr="001156C7" w:rsidRDefault="007745C7">
      <w:pPr>
        <w:pStyle w:val="BodyText"/>
        <w:spacing w:before="2"/>
        <w:ind w:left="0"/>
        <w:jc w:val="left"/>
        <w:rPr>
          <w:b/>
          <w:sz w:val="21"/>
          <w:lang w:val="tr-TR"/>
        </w:rPr>
      </w:pPr>
    </w:p>
    <w:p w14:paraId="379893CE" w14:textId="17B0E387" w:rsidR="00716D22" w:rsidRPr="001156C7" w:rsidRDefault="001D5BFA">
      <w:pPr>
        <w:pStyle w:val="ListParagraph"/>
        <w:numPr>
          <w:ilvl w:val="0"/>
          <w:numId w:val="3"/>
        </w:numPr>
        <w:tabs>
          <w:tab w:val="left" w:pos="1835"/>
        </w:tabs>
        <w:spacing w:before="0" w:line="249" w:lineRule="auto"/>
        <w:ind w:right="1255" w:firstLine="0"/>
        <w:jc w:val="both"/>
        <w:rPr>
          <w:sz w:val="20"/>
          <w:lang w:val="tr-TR"/>
        </w:rPr>
      </w:pPr>
      <w:r w:rsidRPr="001156C7">
        <w:rPr>
          <w:sz w:val="20"/>
          <w:lang w:val="tr-TR"/>
        </w:rPr>
        <w:t>Çalışma Grubu, elde ettiği bilgiler çerçevesinde, aşağıda belirtilen tedbirlerden birini alır:</w:t>
      </w:r>
    </w:p>
    <w:p w14:paraId="03D62489" w14:textId="2E4F2F19" w:rsidR="009D7F74" w:rsidRPr="001156C7" w:rsidRDefault="00FB5BF7">
      <w:pPr>
        <w:pStyle w:val="ListParagraph"/>
        <w:numPr>
          <w:ilvl w:val="1"/>
          <w:numId w:val="3"/>
        </w:numPr>
        <w:tabs>
          <w:tab w:val="left" w:pos="2402"/>
        </w:tabs>
        <w:spacing w:line="249" w:lineRule="auto"/>
        <w:ind w:right="1249" w:firstLine="568"/>
        <w:jc w:val="both"/>
        <w:rPr>
          <w:sz w:val="20"/>
          <w:lang w:val="tr-TR"/>
        </w:rPr>
      </w:pPr>
      <w:r w:rsidRPr="001156C7">
        <w:rPr>
          <w:sz w:val="20"/>
          <w:lang w:val="tr-TR"/>
        </w:rPr>
        <w:t xml:space="preserve">Vakanın Çalışma Grubuna bildirilmesinden sonra </w:t>
      </w:r>
      <w:r w:rsidR="000B23C5" w:rsidRPr="001156C7">
        <w:rPr>
          <w:sz w:val="20"/>
          <w:lang w:val="tr-TR"/>
        </w:rPr>
        <w:t>alıkonulan kişi herhangi bir sebeple serbest bırakılırsa, vaka dosya</w:t>
      </w:r>
      <w:r w:rsidR="001056BD" w:rsidRPr="001156C7">
        <w:rPr>
          <w:sz w:val="20"/>
          <w:lang w:val="tr-TR"/>
        </w:rPr>
        <w:t>lanır. Çalışma Grubu</w:t>
      </w:r>
      <w:r w:rsidR="00BD76E4" w:rsidRPr="001156C7">
        <w:rPr>
          <w:sz w:val="20"/>
          <w:lang w:val="tr-TR"/>
        </w:rPr>
        <w:t xml:space="preserve">, alıkonulan kişi serbest bırakılmış olsa bile, </w:t>
      </w:r>
      <w:r w:rsidR="00E81453" w:rsidRPr="001156C7">
        <w:rPr>
          <w:sz w:val="20"/>
          <w:lang w:val="tr-TR"/>
        </w:rPr>
        <w:t xml:space="preserve">özgürlükten yoksun bırakmanın keyfi olup olmadığına dair görüş bildirme </w:t>
      </w:r>
      <w:r w:rsidR="00756A71" w:rsidRPr="001156C7">
        <w:rPr>
          <w:sz w:val="20"/>
          <w:lang w:val="tr-TR"/>
        </w:rPr>
        <w:t xml:space="preserve">hakkını </w:t>
      </w:r>
      <w:r w:rsidR="001255A8" w:rsidRPr="001156C7">
        <w:rPr>
          <w:sz w:val="20"/>
          <w:lang w:val="tr-TR"/>
        </w:rPr>
        <w:t xml:space="preserve">vaka bazında </w:t>
      </w:r>
      <w:r w:rsidR="00756A71" w:rsidRPr="001156C7">
        <w:rPr>
          <w:sz w:val="20"/>
          <w:lang w:val="tr-TR"/>
        </w:rPr>
        <w:t>saklı tutar</w:t>
      </w:r>
      <w:r w:rsidR="001255A8" w:rsidRPr="001156C7">
        <w:rPr>
          <w:sz w:val="20"/>
          <w:lang w:val="tr-TR"/>
        </w:rPr>
        <w:t>;</w:t>
      </w:r>
    </w:p>
    <w:p w14:paraId="68C10F8E" w14:textId="77777777" w:rsidR="009D7F74" w:rsidRPr="001156C7" w:rsidRDefault="009D7F74" w:rsidP="009D7F74">
      <w:pPr>
        <w:tabs>
          <w:tab w:val="left" w:pos="2402"/>
        </w:tabs>
        <w:spacing w:line="249" w:lineRule="auto"/>
        <w:ind w:left="1266" w:right="1249"/>
        <w:rPr>
          <w:sz w:val="20"/>
          <w:lang w:val="tr-TR"/>
        </w:rPr>
      </w:pPr>
    </w:p>
    <w:p w14:paraId="0013674B" w14:textId="77777777" w:rsidR="007745C7" w:rsidRPr="001156C7" w:rsidRDefault="007745C7">
      <w:pPr>
        <w:spacing w:line="249" w:lineRule="auto"/>
        <w:jc w:val="both"/>
        <w:rPr>
          <w:sz w:val="20"/>
          <w:lang w:val="tr-TR"/>
        </w:rPr>
        <w:sectPr w:rsidR="007745C7" w:rsidRPr="001156C7">
          <w:headerReference w:type="default" r:id="rId11"/>
          <w:footerReference w:type="default" r:id="rId12"/>
          <w:pgSz w:w="11910" w:h="16850"/>
          <w:pgMar w:top="1140" w:right="1020" w:bottom="760" w:left="1000" w:header="860" w:footer="565" w:gutter="0"/>
          <w:cols w:space="720"/>
        </w:sectPr>
      </w:pPr>
    </w:p>
    <w:p w14:paraId="036E69BD" w14:textId="77777777" w:rsidR="007745C7" w:rsidRPr="001156C7" w:rsidRDefault="007745C7">
      <w:pPr>
        <w:pStyle w:val="BodyText"/>
        <w:spacing w:before="11"/>
        <w:ind w:left="0"/>
        <w:jc w:val="left"/>
        <w:rPr>
          <w:sz w:val="15"/>
          <w:lang w:val="tr-TR"/>
        </w:rPr>
      </w:pPr>
    </w:p>
    <w:p w14:paraId="2DBAE499" w14:textId="0E7E0CC5" w:rsidR="002B425C" w:rsidRPr="001156C7" w:rsidRDefault="002B425C">
      <w:pPr>
        <w:pStyle w:val="ListParagraph"/>
        <w:numPr>
          <w:ilvl w:val="1"/>
          <w:numId w:val="3"/>
        </w:numPr>
        <w:tabs>
          <w:tab w:val="left" w:pos="2402"/>
        </w:tabs>
        <w:spacing w:before="91" w:line="249" w:lineRule="auto"/>
        <w:ind w:right="1252" w:firstLine="568"/>
        <w:jc w:val="both"/>
        <w:rPr>
          <w:sz w:val="20"/>
          <w:lang w:val="tr-TR"/>
        </w:rPr>
      </w:pPr>
      <w:r w:rsidRPr="001156C7">
        <w:rPr>
          <w:sz w:val="20"/>
          <w:lang w:val="tr-TR"/>
        </w:rPr>
        <w:t>Eğe</w:t>
      </w:r>
      <w:r w:rsidR="00B35DBB" w:rsidRPr="001156C7">
        <w:rPr>
          <w:sz w:val="20"/>
          <w:lang w:val="tr-TR"/>
        </w:rPr>
        <w:t>r</w:t>
      </w:r>
      <w:r w:rsidRPr="001156C7">
        <w:rPr>
          <w:sz w:val="20"/>
          <w:lang w:val="tr-TR"/>
        </w:rPr>
        <w:t xml:space="preserve"> Çalışma Grubu</w:t>
      </w:r>
      <w:r w:rsidR="00614522" w:rsidRPr="001156C7">
        <w:rPr>
          <w:sz w:val="20"/>
          <w:lang w:val="tr-TR"/>
        </w:rPr>
        <w:t>, bildirime konu olan vakanın keyfi alıkonulma teşkil etmediğine kanaat getirirse</w:t>
      </w:r>
      <w:r w:rsidR="00B35DBB" w:rsidRPr="001156C7">
        <w:rPr>
          <w:sz w:val="20"/>
          <w:lang w:val="tr-TR"/>
        </w:rPr>
        <w:t xml:space="preserve">, bu yönde bir görüş bildirir. Çalışma Grubu ayrıca gerekli görürse vaka ile ilgili tavsiyelerde de bulunabilir; </w:t>
      </w:r>
    </w:p>
    <w:p w14:paraId="5604BD0C" w14:textId="0C35AC95" w:rsidR="00B35DBB" w:rsidRPr="001156C7" w:rsidRDefault="00B35DBB">
      <w:pPr>
        <w:pStyle w:val="ListParagraph"/>
        <w:numPr>
          <w:ilvl w:val="1"/>
          <w:numId w:val="3"/>
        </w:numPr>
        <w:tabs>
          <w:tab w:val="left" w:pos="2402"/>
        </w:tabs>
        <w:spacing w:line="249" w:lineRule="auto"/>
        <w:ind w:right="1254" w:firstLine="568"/>
        <w:jc w:val="both"/>
        <w:rPr>
          <w:sz w:val="20"/>
          <w:lang w:val="tr-TR"/>
        </w:rPr>
      </w:pPr>
      <w:r w:rsidRPr="001156C7">
        <w:rPr>
          <w:sz w:val="20"/>
          <w:lang w:val="tr-TR"/>
        </w:rPr>
        <w:t>Eğer Çalışma Grubu,</w:t>
      </w:r>
      <w:r w:rsidR="005D1DCE" w:rsidRPr="001156C7">
        <w:rPr>
          <w:sz w:val="20"/>
          <w:lang w:val="tr-TR"/>
        </w:rPr>
        <w:t xml:space="preserve"> Hükümetten ya da bildirimi gönderen kaynaktan </w:t>
      </w:r>
      <w:r w:rsidR="003A5E46" w:rsidRPr="001156C7">
        <w:rPr>
          <w:sz w:val="20"/>
          <w:lang w:val="tr-TR"/>
        </w:rPr>
        <w:t>daha fazla bilgi alınması gerektiğine k</w:t>
      </w:r>
      <w:r w:rsidR="006C3161" w:rsidRPr="001156C7">
        <w:rPr>
          <w:sz w:val="20"/>
          <w:lang w:val="tr-TR"/>
        </w:rPr>
        <w:t>anaat getirirse, söz konusu bilgiyi elde edene dek vakayı bekletebilir;</w:t>
      </w:r>
    </w:p>
    <w:p w14:paraId="66E692EC" w14:textId="3AF86E07" w:rsidR="006C3161" w:rsidRPr="001156C7" w:rsidRDefault="006C3161">
      <w:pPr>
        <w:pStyle w:val="ListParagraph"/>
        <w:numPr>
          <w:ilvl w:val="1"/>
          <w:numId w:val="3"/>
        </w:numPr>
        <w:tabs>
          <w:tab w:val="left" w:pos="2402"/>
        </w:tabs>
        <w:spacing w:before="123" w:line="249" w:lineRule="auto"/>
        <w:ind w:right="1253" w:firstLine="568"/>
        <w:jc w:val="both"/>
        <w:rPr>
          <w:sz w:val="20"/>
          <w:lang w:val="tr-TR"/>
        </w:rPr>
      </w:pPr>
      <w:r w:rsidRPr="001156C7">
        <w:rPr>
          <w:sz w:val="20"/>
          <w:lang w:val="tr-TR"/>
        </w:rPr>
        <w:t>Eğer Çalışma Grubu,</w:t>
      </w:r>
      <w:r w:rsidR="00203C68" w:rsidRPr="001156C7">
        <w:rPr>
          <w:sz w:val="20"/>
          <w:lang w:val="tr-TR"/>
        </w:rPr>
        <w:t xml:space="preserve"> alıkonulmanın keyfi olduğuna kanaat getirirse bu yönde bir görüş bildirir ve Hükümete tavsiyelerde bulunur. </w:t>
      </w:r>
    </w:p>
    <w:p w14:paraId="627A0260" w14:textId="1B424F3B" w:rsidR="004B5A18" w:rsidRPr="001156C7" w:rsidRDefault="004B5A18">
      <w:pPr>
        <w:pStyle w:val="ListParagraph"/>
        <w:numPr>
          <w:ilvl w:val="0"/>
          <w:numId w:val="3"/>
        </w:numPr>
        <w:tabs>
          <w:tab w:val="left" w:pos="1835"/>
        </w:tabs>
        <w:spacing w:line="249" w:lineRule="auto"/>
        <w:ind w:right="1248" w:firstLine="0"/>
        <w:jc w:val="both"/>
        <w:rPr>
          <w:sz w:val="20"/>
          <w:lang w:val="tr-TR"/>
        </w:rPr>
      </w:pPr>
      <w:r w:rsidRPr="001156C7">
        <w:rPr>
          <w:sz w:val="20"/>
          <w:lang w:val="tr-TR"/>
        </w:rPr>
        <w:t xml:space="preserve">Çalışma Grubunun görüşleri ilgili Hükümete iletilir. </w:t>
      </w:r>
      <w:r w:rsidR="007F3459" w:rsidRPr="001156C7">
        <w:rPr>
          <w:sz w:val="20"/>
          <w:lang w:val="tr-TR"/>
        </w:rPr>
        <w:t>Hükümete iletilmesinden kırk sekiz saat sonra ise bildirim sahibi</w:t>
      </w:r>
      <w:r w:rsidR="00027684" w:rsidRPr="001156C7">
        <w:rPr>
          <w:sz w:val="20"/>
          <w:lang w:val="tr-TR"/>
        </w:rPr>
        <w:t xml:space="preserve">ne iletilir. </w:t>
      </w:r>
      <w:r w:rsidR="00DC1EC2" w:rsidRPr="001156C7">
        <w:rPr>
          <w:sz w:val="20"/>
          <w:lang w:val="tr-TR"/>
        </w:rPr>
        <w:t xml:space="preserve">Görüşün, bildirim sahibine/kaynağa iletilmesinden sonra </w:t>
      </w:r>
      <w:r w:rsidR="009F19FF" w:rsidRPr="001156C7">
        <w:rPr>
          <w:sz w:val="20"/>
          <w:lang w:val="tr-TR"/>
        </w:rPr>
        <w:t xml:space="preserve">düzeltilmemiş bir ileri versiyonu </w:t>
      </w:r>
      <w:r w:rsidR="00EA35E8" w:rsidRPr="001156C7">
        <w:rPr>
          <w:sz w:val="20"/>
          <w:lang w:val="tr-TR"/>
        </w:rPr>
        <w:t xml:space="preserve">çevrimiçi yayınlanır. </w:t>
      </w:r>
    </w:p>
    <w:p w14:paraId="29B1B1D8" w14:textId="69E6B6FB" w:rsidR="00EA35E8" w:rsidRPr="001156C7" w:rsidRDefault="00EA35E8">
      <w:pPr>
        <w:pStyle w:val="ListParagraph"/>
        <w:numPr>
          <w:ilvl w:val="0"/>
          <w:numId w:val="3"/>
        </w:numPr>
        <w:tabs>
          <w:tab w:val="left" w:pos="1835"/>
        </w:tabs>
        <w:spacing w:before="124" w:line="249" w:lineRule="auto"/>
        <w:ind w:right="1251" w:firstLine="0"/>
        <w:jc w:val="both"/>
        <w:rPr>
          <w:sz w:val="20"/>
          <w:lang w:val="tr-TR"/>
        </w:rPr>
      </w:pPr>
      <w:r w:rsidRPr="001156C7">
        <w:rPr>
          <w:sz w:val="20"/>
          <w:lang w:val="tr-TR"/>
        </w:rPr>
        <w:t>Çalışma Grubu görüşleri</w:t>
      </w:r>
      <w:r w:rsidR="002E37A3" w:rsidRPr="001156C7">
        <w:rPr>
          <w:sz w:val="20"/>
          <w:lang w:val="tr-TR"/>
        </w:rPr>
        <w:t>ni</w:t>
      </w:r>
      <w:r w:rsidR="0043734C" w:rsidRPr="001156C7">
        <w:rPr>
          <w:sz w:val="20"/>
          <w:lang w:val="tr-TR"/>
        </w:rPr>
        <w:t xml:space="preserve"> </w:t>
      </w:r>
      <w:r w:rsidR="007759AF" w:rsidRPr="001156C7">
        <w:rPr>
          <w:sz w:val="20"/>
          <w:lang w:val="tr-TR"/>
        </w:rPr>
        <w:t>yıllık raporunda İnsan Hakları Konseyinin dikkatine sun</w:t>
      </w:r>
      <w:r w:rsidR="002E37A3" w:rsidRPr="001156C7">
        <w:rPr>
          <w:sz w:val="20"/>
          <w:lang w:val="tr-TR"/>
        </w:rPr>
        <w:t>ar.</w:t>
      </w:r>
      <w:r w:rsidR="007759AF" w:rsidRPr="001156C7">
        <w:rPr>
          <w:sz w:val="20"/>
          <w:lang w:val="tr-TR"/>
        </w:rPr>
        <w:t xml:space="preserve"> </w:t>
      </w:r>
    </w:p>
    <w:p w14:paraId="71C4CDC4" w14:textId="382CFDD8" w:rsidR="002E37A3" w:rsidRPr="001156C7" w:rsidRDefault="00D1690F">
      <w:pPr>
        <w:pStyle w:val="ListParagraph"/>
        <w:numPr>
          <w:ilvl w:val="0"/>
          <w:numId w:val="3"/>
        </w:numPr>
        <w:tabs>
          <w:tab w:val="left" w:pos="1835"/>
        </w:tabs>
        <w:spacing w:line="249" w:lineRule="auto"/>
        <w:ind w:right="1255" w:firstLine="0"/>
        <w:jc w:val="both"/>
        <w:rPr>
          <w:sz w:val="20"/>
          <w:lang w:val="tr-TR"/>
        </w:rPr>
      </w:pPr>
      <w:r w:rsidRPr="001156C7">
        <w:rPr>
          <w:sz w:val="20"/>
          <w:lang w:val="tr-TR"/>
        </w:rPr>
        <w:t>Hükümetler, kaynaklar ve diğer taraflar, Çalışma Grubunun görüşünde yer alan tavsiyeleri</w:t>
      </w:r>
      <w:r w:rsidR="005E55CF" w:rsidRPr="001156C7">
        <w:rPr>
          <w:sz w:val="20"/>
          <w:lang w:val="tr-TR"/>
        </w:rPr>
        <w:t xml:space="preserve"> takiben </w:t>
      </w:r>
      <w:r w:rsidR="00210CD4">
        <w:rPr>
          <w:sz w:val="20"/>
          <w:lang w:val="tr-TR"/>
        </w:rPr>
        <w:t>alınan tedbirler</w:t>
      </w:r>
      <w:r w:rsidRPr="001156C7">
        <w:rPr>
          <w:sz w:val="20"/>
          <w:lang w:val="tr-TR"/>
        </w:rPr>
        <w:t xml:space="preserve"> hakkında </w:t>
      </w:r>
      <w:r w:rsidR="005E55CF" w:rsidRPr="001156C7">
        <w:rPr>
          <w:sz w:val="20"/>
          <w:lang w:val="tr-TR"/>
        </w:rPr>
        <w:t>Çalışma Grubunu bilgilendir</w:t>
      </w:r>
      <w:r w:rsidR="0051133B" w:rsidRPr="001156C7">
        <w:rPr>
          <w:sz w:val="20"/>
          <w:lang w:val="tr-TR"/>
        </w:rPr>
        <w:t>melidir. Bu sayede Çalışma Grubu, tavsiyelerin uygulanması</w:t>
      </w:r>
      <w:r w:rsidR="00C64974" w:rsidRPr="001156C7">
        <w:rPr>
          <w:sz w:val="20"/>
          <w:lang w:val="tr-TR"/>
        </w:rPr>
        <w:t>nda kaydedilen ilerleme ve karşılaşılan zorluklar</w:t>
      </w:r>
      <w:r w:rsidR="0051133B" w:rsidRPr="001156C7">
        <w:rPr>
          <w:sz w:val="20"/>
          <w:lang w:val="tr-TR"/>
        </w:rPr>
        <w:t xml:space="preserve"> </w:t>
      </w:r>
      <w:r w:rsidR="00BC7187" w:rsidRPr="001156C7">
        <w:rPr>
          <w:sz w:val="20"/>
          <w:lang w:val="tr-TR"/>
        </w:rPr>
        <w:t xml:space="preserve">hakkında </w:t>
      </w:r>
      <w:r w:rsidR="0051133B" w:rsidRPr="001156C7">
        <w:rPr>
          <w:sz w:val="20"/>
          <w:lang w:val="tr-TR"/>
        </w:rPr>
        <w:t xml:space="preserve">ya da </w:t>
      </w:r>
      <w:r w:rsidR="00C64974" w:rsidRPr="001156C7">
        <w:rPr>
          <w:sz w:val="20"/>
          <w:lang w:val="tr-TR"/>
        </w:rPr>
        <w:t>tedbir alınmaması</w:t>
      </w:r>
      <w:r w:rsidR="00BC7187" w:rsidRPr="001156C7">
        <w:rPr>
          <w:sz w:val="20"/>
          <w:lang w:val="tr-TR"/>
        </w:rPr>
        <w:t xml:space="preserve"> durumunda İnsan Hakları Konseyini </w:t>
      </w:r>
      <w:r w:rsidR="00C32D59" w:rsidRPr="001156C7">
        <w:rPr>
          <w:sz w:val="20"/>
          <w:lang w:val="tr-TR"/>
        </w:rPr>
        <w:t xml:space="preserve">bilgilendirebilir. </w:t>
      </w:r>
    </w:p>
    <w:p w14:paraId="0B640710" w14:textId="77777777" w:rsidR="007745C7" w:rsidRPr="001156C7" w:rsidRDefault="007745C7">
      <w:pPr>
        <w:pStyle w:val="BodyText"/>
        <w:spacing w:before="8"/>
        <w:ind w:left="0"/>
        <w:jc w:val="left"/>
        <w:rPr>
          <w:sz w:val="30"/>
          <w:lang w:val="tr-TR"/>
        </w:rPr>
      </w:pPr>
    </w:p>
    <w:p w14:paraId="176FA364" w14:textId="6AFEE1E5" w:rsidR="007745C7" w:rsidRPr="001156C7" w:rsidRDefault="00C32D59">
      <w:pPr>
        <w:pStyle w:val="Heading2"/>
        <w:numPr>
          <w:ilvl w:val="0"/>
          <w:numId w:val="2"/>
        </w:numPr>
        <w:tabs>
          <w:tab w:val="left" w:pos="1265"/>
          <w:tab w:val="left" w:pos="1266"/>
        </w:tabs>
        <w:rPr>
          <w:lang w:val="tr-TR"/>
        </w:rPr>
      </w:pPr>
      <w:r w:rsidRPr="001156C7">
        <w:rPr>
          <w:lang w:val="tr-TR"/>
        </w:rPr>
        <w:t xml:space="preserve">Görüşlerin incelenmesi ile ilgili usul </w:t>
      </w:r>
    </w:p>
    <w:p w14:paraId="30DBFE1C" w14:textId="77777777" w:rsidR="007745C7" w:rsidRPr="001156C7" w:rsidRDefault="007745C7">
      <w:pPr>
        <w:pStyle w:val="BodyText"/>
        <w:spacing w:before="5"/>
        <w:ind w:left="0"/>
        <w:jc w:val="left"/>
        <w:rPr>
          <w:b/>
          <w:sz w:val="21"/>
          <w:lang w:val="tr-TR"/>
        </w:rPr>
      </w:pPr>
    </w:p>
    <w:p w14:paraId="4A3F7C27" w14:textId="610F5511" w:rsidR="00C1792A" w:rsidRPr="001156C7" w:rsidRDefault="00405160">
      <w:pPr>
        <w:pStyle w:val="ListParagraph"/>
        <w:numPr>
          <w:ilvl w:val="0"/>
          <w:numId w:val="3"/>
        </w:numPr>
        <w:tabs>
          <w:tab w:val="left" w:pos="1835"/>
        </w:tabs>
        <w:spacing w:before="0" w:line="249" w:lineRule="auto"/>
        <w:ind w:right="1242" w:firstLine="0"/>
        <w:jc w:val="both"/>
        <w:rPr>
          <w:iCs/>
          <w:sz w:val="20"/>
          <w:lang w:val="tr-TR"/>
        </w:rPr>
      </w:pPr>
      <w:r w:rsidRPr="001156C7">
        <w:rPr>
          <w:sz w:val="20"/>
          <w:lang w:val="tr-TR"/>
        </w:rPr>
        <w:t xml:space="preserve">İstisnai durumlarda </w:t>
      </w:r>
      <w:r w:rsidR="00B8657D" w:rsidRPr="001156C7">
        <w:rPr>
          <w:sz w:val="20"/>
          <w:lang w:val="tr-TR"/>
        </w:rPr>
        <w:t>Çalışma Grubu, bir</w:t>
      </w:r>
      <w:r w:rsidR="0043405D" w:rsidRPr="001156C7">
        <w:rPr>
          <w:sz w:val="20"/>
          <w:lang w:val="tr-TR"/>
        </w:rPr>
        <w:t xml:space="preserve"> vaka ile ilgili karar aldığı zamanda </w:t>
      </w:r>
      <w:r w:rsidR="003A7EE7" w:rsidRPr="001156C7">
        <w:rPr>
          <w:sz w:val="20"/>
          <w:lang w:val="tr-TR"/>
        </w:rPr>
        <w:t xml:space="preserve">bilgisi </w:t>
      </w:r>
      <w:r w:rsidR="00AB0D22" w:rsidRPr="001156C7">
        <w:rPr>
          <w:sz w:val="20"/>
          <w:lang w:val="tr-TR"/>
        </w:rPr>
        <w:t>dâhilinde</w:t>
      </w:r>
      <w:r w:rsidR="003A7EE7" w:rsidRPr="001156C7">
        <w:rPr>
          <w:sz w:val="20"/>
          <w:lang w:val="tr-TR"/>
        </w:rPr>
        <w:t xml:space="preserve"> </w:t>
      </w:r>
      <w:r w:rsidR="00AB0D22" w:rsidRPr="001156C7">
        <w:rPr>
          <w:sz w:val="20"/>
          <w:lang w:val="tr-TR"/>
        </w:rPr>
        <w:t>olsa idi</w:t>
      </w:r>
      <w:r w:rsidR="003A7EE7" w:rsidRPr="001156C7">
        <w:rPr>
          <w:sz w:val="20"/>
          <w:lang w:val="tr-TR"/>
        </w:rPr>
        <w:t xml:space="preserve"> </w:t>
      </w:r>
      <w:r w:rsidR="0043405D" w:rsidRPr="001156C7">
        <w:rPr>
          <w:sz w:val="20"/>
          <w:lang w:val="tr-TR"/>
        </w:rPr>
        <w:t xml:space="preserve">farklı bir </w:t>
      </w:r>
      <w:r w:rsidR="001C0E76" w:rsidRPr="001156C7">
        <w:rPr>
          <w:sz w:val="20"/>
          <w:lang w:val="tr-TR"/>
        </w:rPr>
        <w:t>karar almasına yol açabilecek nitelikte yeni olgulardan haberdar olur</w:t>
      </w:r>
      <w:r w:rsidR="003A7EE7" w:rsidRPr="001156C7">
        <w:rPr>
          <w:sz w:val="20"/>
          <w:lang w:val="tr-TR"/>
        </w:rPr>
        <w:t xml:space="preserve">sa, </w:t>
      </w:r>
      <w:proofErr w:type="spellStart"/>
      <w:r w:rsidRPr="001156C7">
        <w:rPr>
          <w:i/>
          <w:sz w:val="20"/>
          <w:lang w:val="tr-TR"/>
        </w:rPr>
        <w:t>proprio</w:t>
      </w:r>
      <w:proofErr w:type="spellEnd"/>
      <w:r w:rsidRPr="001156C7">
        <w:rPr>
          <w:i/>
          <w:sz w:val="20"/>
          <w:lang w:val="tr-TR"/>
        </w:rPr>
        <w:t xml:space="preserve"> </w:t>
      </w:r>
      <w:proofErr w:type="spellStart"/>
      <w:r w:rsidRPr="001156C7">
        <w:rPr>
          <w:i/>
          <w:sz w:val="20"/>
          <w:lang w:val="tr-TR"/>
        </w:rPr>
        <w:t>motu</w:t>
      </w:r>
      <w:proofErr w:type="spellEnd"/>
      <w:r w:rsidRPr="001156C7">
        <w:rPr>
          <w:i/>
          <w:sz w:val="20"/>
          <w:lang w:val="tr-TR"/>
        </w:rPr>
        <w:t xml:space="preserve"> </w:t>
      </w:r>
      <w:r w:rsidRPr="001156C7">
        <w:rPr>
          <w:iCs/>
          <w:sz w:val="20"/>
          <w:lang w:val="tr-TR"/>
        </w:rPr>
        <w:t xml:space="preserve">görüşlerini yeniden değerlendirebilir. </w:t>
      </w:r>
      <w:r w:rsidR="00B1530F" w:rsidRPr="001156C7">
        <w:rPr>
          <w:iCs/>
          <w:sz w:val="20"/>
          <w:lang w:val="tr-TR"/>
        </w:rPr>
        <w:t xml:space="preserve">Çalışma Grubu </w:t>
      </w:r>
      <w:r w:rsidR="00460F04" w:rsidRPr="001156C7">
        <w:rPr>
          <w:iCs/>
          <w:sz w:val="20"/>
          <w:lang w:val="tr-TR"/>
        </w:rPr>
        <w:t>ayrıca</w:t>
      </w:r>
      <w:r w:rsidR="00393DBA" w:rsidRPr="001156C7">
        <w:rPr>
          <w:iCs/>
          <w:sz w:val="20"/>
          <w:lang w:val="tr-TR"/>
        </w:rPr>
        <w:t xml:space="preserve"> aşağıdaki koşullar altında</w:t>
      </w:r>
      <w:r w:rsidR="00460F04" w:rsidRPr="001156C7">
        <w:rPr>
          <w:iCs/>
          <w:sz w:val="20"/>
          <w:lang w:val="tr-TR"/>
        </w:rPr>
        <w:t xml:space="preserve">, ilgili Hükümet ya da </w:t>
      </w:r>
      <w:r w:rsidR="007661E4" w:rsidRPr="001156C7">
        <w:rPr>
          <w:iCs/>
          <w:sz w:val="20"/>
          <w:lang w:val="tr-TR"/>
        </w:rPr>
        <w:t xml:space="preserve">bildirim sahibi kaynağın </w:t>
      </w:r>
      <w:r w:rsidR="00393DBA" w:rsidRPr="001156C7">
        <w:rPr>
          <w:iCs/>
          <w:sz w:val="20"/>
          <w:lang w:val="tr-TR"/>
        </w:rPr>
        <w:t xml:space="preserve">talebi üzerine görüşlerini yeniden değerlendirebilir: </w:t>
      </w:r>
    </w:p>
    <w:p w14:paraId="30195674" w14:textId="35DE65CE" w:rsidR="00597FF0" w:rsidRPr="001156C7" w:rsidRDefault="003907BE">
      <w:pPr>
        <w:pStyle w:val="ListParagraph"/>
        <w:numPr>
          <w:ilvl w:val="1"/>
          <w:numId w:val="3"/>
        </w:numPr>
        <w:tabs>
          <w:tab w:val="left" w:pos="2402"/>
        </w:tabs>
        <w:spacing w:before="124" w:line="249" w:lineRule="auto"/>
        <w:ind w:right="1246" w:firstLine="568"/>
        <w:jc w:val="both"/>
        <w:rPr>
          <w:sz w:val="20"/>
          <w:lang w:val="tr-TR"/>
        </w:rPr>
      </w:pPr>
      <w:r w:rsidRPr="001156C7">
        <w:rPr>
          <w:sz w:val="20"/>
          <w:lang w:val="tr-TR"/>
        </w:rPr>
        <w:t xml:space="preserve">Çalışma Grubu, görüşün yeniden değerlendirilmesi talebinin temel aldığı olguların tamamen yeni olduğuna ve </w:t>
      </w:r>
      <w:r w:rsidR="0009049D" w:rsidRPr="001156C7">
        <w:rPr>
          <w:sz w:val="20"/>
          <w:lang w:val="tr-TR"/>
        </w:rPr>
        <w:t xml:space="preserve">karar zamanı bilgisi </w:t>
      </w:r>
      <w:r w:rsidR="00930A87" w:rsidRPr="001156C7">
        <w:rPr>
          <w:sz w:val="20"/>
          <w:lang w:val="tr-TR"/>
        </w:rPr>
        <w:t>dâhilinde</w:t>
      </w:r>
      <w:r w:rsidR="0009049D" w:rsidRPr="001156C7">
        <w:rPr>
          <w:sz w:val="20"/>
          <w:lang w:val="tr-TR"/>
        </w:rPr>
        <w:t xml:space="preserve"> olsaydı kararını değiştirmesine neden ola</w:t>
      </w:r>
      <w:r w:rsidR="009D0190" w:rsidRPr="001156C7">
        <w:rPr>
          <w:sz w:val="20"/>
          <w:lang w:val="tr-TR"/>
        </w:rPr>
        <w:t>bileceği</w:t>
      </w:r>
      <w:r w:rsidR="0073448D" w:rsidRPr="001156C7">
        <w:rPr>
          <w:sz w:val="20"/>
          <w:lang w:val="tr-TR"/>
        </w:rPr>
        <w:t>ne</w:t>
      </w:r>
      <w:r w:rsidR="009D0190" w:rsidRPr="001156C7">
        <w:rPr>
          <w:sz w:val="20"/>
          <w:lang w:val="tr-TR"/>
        </w:rPr>
        <w:t xml:space="preserve"> kanaat</w:t>
      </w:r>
      <w:r w:rsidR="0073448D" w:rsidRPr="001156C7">
        <w:rPr>
          <w:sz w:val="20"/>
          <w:lang w:val="tr-TR"/>
        </w:rPr>
        <w:t xml:space="preserve"> getir</w:t>
      </w:r>
      <w:r w:rsidR="001D2244" w:rsidRPr="001156C7">
        <w:rPr>
          <w:sz w:val="20"/>
          <w:lang w:val="tr-TR"/>
        </w:rPr>
        <w:t>irse</w:t>
      </w:r>
      <w:r w:rsidR="0073448D" w:rsidRPr="001156C7">
        <w:rPr>
          <w:sz w:val="20"/>
          <w:lang w:val="tr-TR"/>
        </w:rPr>
        <w:t>;</w:t>
      </w:r>
    </w:p>
    <w:p w14:paraId="18B8039B" w14:textId="696F27B0" w:rsidR="00930A87" w:rsidRPr="001156C7" w:rsidRDefault="00365666">
      <w:pPr>
        <w:pStyle w:val="ListParagraph"/>
        <w:numPr>
          <w:ilvl w:val="1"/>
          <w:numId w:val="3"/>
        </w:numPr>
        <w:tabs>
          <w:tab w:val="left" w:pos="2402"/>
        </w:tabs>
        <w:spacing w:line="249" w:lineRule="auto"/>
        <w:ind w:right="1252" w:firstLine="568"/>
        <w:jc w:val="both"/>
        <w:rPr>
          <w:sz w:val="20"/>
          <w:lang w:val="tr-TR"/>
        </w:rPr>
      </w:pPr>
      <w:r w:rsidRPr="001156C7">
        <w:rPr>
          <w:sz w:val="20"/>
          <w:lang w:val="tr-TR"/>
        </w:rPr>
        <w:t>S</w:t>
      </w:r>
      <w:r w:rsidR="00B009A7" w:rsidRPr="001156C7">
        <w:rPr>
          <w:sz w:val="20"/>
          <w:lang w:val="tr-TR"/>
        </w:rPr>
        <w:t>öz konusu yeni olgular, t</w:t>
      </w:r>
      <w:r w:rsidR="00B64336" w:rsidRPr="001156C7">
        <w:rPr>
          <w:sz w:val="20"/>
          <w:lang w:val="tr-TR"/>
        </w:rPr>
        <w:t>alebi yapan taraf</w:t>
      </w:r>
      <w:r w:rsidR="00B009A7" w:rsidRPr="001156C7">
        <w:rPr>
          <w:sz w:val="20"/>
          <w:lang w:val="tr-TR"/>
        </w:rPr>
        <w:t>ın</w:t>
      </w:r>
      <w:r w:rsidR="00930A87" w:rsidRPr="001156C7">
        <w:rPr>
          <w:sz w:val="20"/>
          <w:lang w:val="tr-TR"/>
        </w:rPr>
        <w:t xml:space="preserve"> </w:t>
      </w:r>
      <w:r w:rsidR="00BF5582" w:rsidRPr="001156C7">
        <w:rPr>
          <w:sz w:val="20"/>
          <w:lang w:val="tr-TR"/>
        </w:rPr>
        <w:t>daha önce</w:t>
      </w:r>
      <w:r w:rsidR="0064266A" w:rsidRPr="001156C7">
        <w:rPr>
          <w:sz w:val="20"/>
          <w:lang w:val="tr-TR"/>
        </w:rPr>
        <w:t xml:space="preserve"> bilgisi </w:t>
      </w:r>
      <w:r w:rsidR="00764ED4" w:rsidRPr="001156C7">
        <w:rPr>
          <w:sz w:val="20"/>
          <w:lang w:val="tr-TR"/>
        </w:rPr>
        <w:t>dâhilinde</w:t>
      </w:r>
      <w:r w:rsidR="0064266A" w:rsidRPr="001156C7">
        <w:rPr>
          <w:sz w:val="20"/>
          <w:lang w:val="tr-TR"/>
        </w:rPr>
        <w:t xml:space="preserve"> </w:t>
      </w:r>
      <w:r w:rsidR="00BF5582" w:rsidRPr="001156C7">
        <w:rPr>
          <w:sz w:val="20"/>
          <w:lang w:val="tr-TR"/>
        </w:rPr>
        <w:t>değilse ya da erişilebilir olmamış ise</w:t>
      </w:r>
      <w:r w:rsidR="00B64336" w:rsidRPr="001156C7">
        <w:rPr>
          <w:sz w:val="20"/>
          <w:lang w:val="tr-TR"/>
        </w:rPr>
        <w:t>;</w:t>
      </w:r>
    </w:p>
    <w:p w14:paraId="2BDB46DD" w14:textId="77777777" w:rsidR="00224980" w:rsidRDefault="00764ED4" w:rsidP="0002070F">
      <w:pPr>
        <w:pStyle w:val="ListParagraph"/>
        <w:numPr>
          <w:ilvl w:val="1"/>
          <w:numId w:val="3"/>
        </w:numPr>
        <w:tabs>
          <w:tab w:val="left" w:pos="2402"/>
        </w:tabs>
        <w:spacing w:line="252" w:lineRule="auto"/>
        <w:ind w:left="1834" w:right="1256" w:firstLine="0"/>
        <w:rPr>
          <w:sz w:val="20"/>
          <w:lang w:val="tr-TR"/>
        </w:rPr>
      </w:pPr>
      <w:r w:rsidRPr="001156C7">
        <w:rPr>
          <w:sz w:val="20"/>
          <w:lang w:val="tr-TR"/>
        </w:rPr>
        <w:t xml:space="preserve">Görüşün yeniden değerlendirilmesi </w:t>
      </w:r>
      <w:r w:rsidR="00184532" w:rsidRPr="001156C7">
        <w:rPr>
          <w:sz w:val="20"/>
          <w:lang w:val="tr-TR"/>
        </w:rPr>
        <w:t>talebinin</w:t>
      </w:r>
      <w:r w:rsidRPr="001156C7">
        <w:rPr>
          <w:sz w:val="20"/>
          <w:lang w:val="tr-TR"/>
        </w:rPr>
        <w:t xml:space="preserve"> Hükümet tarafından yapıldığı hallerde, </w:t>
      </w:r>
      <w:r w:rsidR="0002070F" w:rsidRPr="001156C7">
        <w:rPr>
          <w:sz w:val="20"/>
          <w:lang w:val="tr-TR"/>
        </w:rPr>
        <w:t xml:space="preserve">Hükümet yukarıda 15. ve16. paragraflarda bahsedilen </w:t>
      </w:r>
      <w:r w:rsidR="00F209A7" w:rsidRPr="001156C7">
        <w:rPr>
          <w:sz w:val="20"/>
          <w:lang w:val="tr-TR"/>
        </w:rPr>
        <w:t xml:space="preserve">süre sınırına </w:t>
      </w:r>
      <w:r w:rsidR="00F209A7">
        <w:rPr>
          <w:sz w:val="20"/>
          <w:lang w:val="tr-TR"/>
        </w:rPr>
        <w:t xml:space="preserve">uygun olarak zamanında </w:t>
      </w:r>
      <w:r w:rsidR="0002070F" w:rsidRPr="001156C7">
        <w:rPr>
          <w:sz w:val="20"/>
          <w:lang w:val="tr-TR"/>
        </w:rPr>
        <w:t xml:space="preserve">yanıt </w:t>
      </w:r>
      <w:r w:rsidR="00F209A7">
        <w:rPr>
          <w:sz w:val="20"/>
          <w:lang w:val="tr-TR"/>
        </w:rPr>
        <w:t>göndermiş ise</w:t>
      </w:r>
      <w:r w:rsidR="00224980">
        <w:rPr>
          <w:sz w:val="20"/>
          <w:lang w:val="tr-TR"/>
        </w:rPr>
        <w:t>;</w:t>
      </w:r>
    </w:p>
    <w:p w14:paraId="56DAF194" w14:textId="77777777" w:rsidR="00224980" w:rsidRDefault="00224980" w:rsidP="00224980">
      <w:pPr>
        <w:tabs>
          <w:tab w:val="left" w:pos="2402"/>
        </w:tabs>
        <w:spacing w:line="252" w:lineRule="auto"/>
        <w:ind w:left="1834" w:right="1256" w:hanging="558"/>
        <w:rPr>
          <w:sz w:val="20"/>
          <w:lang w:val="tr-TR"/>
        </w:rPr>
      </w:pPr>
    </w:p>
    <w:p w14:paraId="4039AC7C" w14:textId="694D55A1" w:rsidR="00F56C9F" w:rsidRPr="00224980" w:rsidRDefault="00224980" w:rsidP="00224980">
      <w:pPr>
        <w:tabs>
          <w:tab w:val="left" w:pos="2402"/>
        </w:tabs>
        <w:spacing w:line="252" w:lineRule="auto"/>
        <w:ind w:left="1834" w:right="1256" w:hanging="558"/>
        <w:rPr>
          <w:sz w:val="20"/>
          <w:lang w:val="tr-TR"/>
        </w:rPr>
      </w:pPr>
      <w:r>
        <w:rPr>
          <w:sz w:val="20"/>
          <w:lang w:val="tr-TR"/>
        </w:rPr>
        <w:t>Çalışma Grubu görüşüne yeniden değerlendirebilir.</w:t>
      </w:r>
      <w:r w:rsidR="00F56C9F" w:rsidRPr="00224980">
        <w:rPr>
          <w:sz w:val="20"/>
          <w:lang w:val="tr-TR"/>
        </w:rPr>
        <w:t xml:space="preserve"> </w:t>
      </w:r>
    </w:p>
    <w:p w14:paraId="3C21A9FE" w14:textId="77777777" w:rsidR="007745C7" w:rsidRPr="001156C7" w:rsidRDefault="007745C7">
      <w:pPr>
        <w:pStyle w:val="BodyText"/>
        <w:spacing w:before="9"/>
        <w:ind w:left="0"/>
        <w:jc w:val="left"/>
        <w:rPr>
          <w:sz w:val="28"/>
          <w:lang w:val="tr-TR"/>
        </w:rPr>
      </w:pPr>
    </w:p>
    <w:p w14:paraId="72833EB3" w14:textId="245A0A50" w:rsidR="007745C7" w:rsidRPr="001156C7" w:rsidRDefault="001D2244">
      <w:pPr>
        <w:pStyle w:val="Heading1"/>
        <w:numPr>
          <w:ilvl w:val="0"/>
          <w:numId w:val="4"/>
        </w:numPr>
        <w:tabs>
          <w:tab w:val="left" w:pos="1265"/>
          <w:tab w:val="left" w:pos="1266"/>
        </w:tabs>
        <w:ind w:hanging="552"/>
        <w:jc w:val="left"/>
        <w:rPr>
          <w:lang w:val="tr-TR"/>
        </w:rPr>
      </w:pPr>
      <w:r w:rsidRPr="001156C7">
        <w:rPr>
          <w:lang w:val="tr-TR"/>
        </w:rPr>
        <w:t xml:space="preserve">Acil eylem usulü </w:t>
      </w:r>
    </w:p>
    <w:p w14:paraId="30095988" w14:textId="0B2767D0" w:rsidR="007745C7" w:rsidRPr="001156C7" w:rsidRDefault="001D2244">
      <w:pPr>
        <w:pStyle w:val="ListParagraph"/>
        <w:numPr>
          <w:ilvl w:val="0"/>
          <w:numId w:val="3"/>
        </w:numPr>
        <w:tabs>
          <w:tab w:val="left" w:pos="1835"/>
        </w:tabs>
        <w:spacing w:before="245"/>
        <w:ind w:left="1834"/>
        <w:jc w:val="both"/>
        <w:rPr>
          <w:sz w:val="20"/>
          <w:lang w:val="tr-TR"/>
        </w:rPr>
      </w:pPr>
      <w:r w:rsidRPr="001156C7">
        <w:rPr>
          <w:sz w:val="20"/>
          <w:lang w:val="tr-TR"/>
        </w:rPr>
        <w:t xml:space="preserve">“Acil eylem” </w:t>
      </w:r>
      <w:r w:rsidR="00677035" w:rsidRPr="001156C7">
        <w:rPr>
          <w:sz w:val="20"/>
          <w:lang w:val="tr-TR"/>
        </w:rPr>
        <w:t>olarak bilinen usul aşağıdaki durumlarda uygulanabilir</w:t>
      </w:r>
      <w:r w:rsidR="008D425C" w:rsidRPr="001156C7">
        <w:rPr>
          <w:sz w:val="20"/>
          <w:lang w:val="tr-TR"/>
        </w:rPr>
        <w:t>:</w:t>
      </w:r>
    </w:p>
    <w:p w14:paraId="2E9D589C" w14:textId="7834D17D" w:rsidR="00677035" w:rsidRPr="001156C7" w:rsidRDefault="002B7D22">
      <w:pPr>
        <w:pStyle w:val="ListParagraph"/>
        <w:numPr>
          <w:ilvl w:val="1"/>
          <w:numId w:val="3"/>
        </w:numPr>
        <w:tabs>
          <w:tab w:val="left" w:pos="2402"/>
        </w:tabs>
        <w:spacing w:before="130" w:line="249" w:lineRule="auto"/>
        <w:ind w:right="1250" w:firstLine="568"/>
        <w:jc w:val="both"/>
        <w:rPr>
          <w:sz w:val="20"/>
          <w:lang w:val="tr-TR"/>
        </w:rPr>
      </w:pPr>
      <w:r w:rsidRPr="001156C7">
        <w:rPr>
          <w:sz w:val="20"/>
          <w:lang w:val="tr-TR"/>
        </w:rPr>
        <w:t>Bir kişinin özgürlüğünden keyfi olarak yoksun bırakıldığ</w:t>
      </w:r>
      <w:r w:rsidR="003A5A2D" w:rsidRPr="001156C7">
        <w:rPr>
          <w:sz w:val="20"/>
          <w:lang w:val="tr-TR"/>
        </w:rPr>
        <w:t>ına ve devam etmesi halinde</w:t>
      </w:r>
      <w:r w:rsidR="006E60A6" w:rsidRPr="001156C7">
        <w:rPr>
          <w:sz w:val="20"/>
          <w:lang w:val="tr-TR"/>
        </w:rPr>
        <w:t xml:space="preserve"> bu durumun</w:t>
      </w:r>
      <w:r w:rsidR="003A5A2D" w:rsidRPr="001156C7">
        <w:rPr>
          <w:sz w:val="20"/>
          <w:lang w:val="tr-TR"/>
        </w:rPr>
        <w:t xml:space="preserve"> söz konusu kişinin sağlığın</w:t>
      </w:r>
      <w:r w:rsidR="00C20E4B" w:rsidRPr="001156C7">
        <w:rPr>
          <w:sz w:val="20"/>
          <w:lang w:val="tr-TR"/>
        </w:rPr>
        <w:t>a</w:t>
      </w:r>
      <w:r w:rsidR="003A5A2D" w:rsidRPr="001156C7">
        <w:rPr>
          <w:sz w:val="20"/>
          <w:lang w:val="tr-TR"/>
        </w:rPr>
        <w:t>, fiziksel ya da psikolojik bütünlüğün</w:t>
      </w:r>
      <w:r w:rsidR="00C20E4B" w:rsidRPr="001156C7">
        <w:rPr>
          <w:sz w:val="20"/>
          <w:lang w:val="tr-TR"/>
        </w:rPr>
        <w:t>e</w:t>
      </w:r>
      <w:r w:rsidR="003A5A2D" w:rsidRPr="001156C7">
        <w:rPr>
          <w:sz w:val="20"/>
          <w:lang w:val="tr-TR"/>
        </w:rPr>
        <w:t xml:space="preserve"> </w:t>
      </w:r>
      <w:r w:rsidR="00217871">
        <w:rPr>
          <w:sz w:val="20"/>
          <w:lang w:val="tr-TR"/>
        </w:rPr>
        <w:t>ya da</w:t>
      </w:r>
      <w:r w:rsidR="003A5A2D" w:rsidRPr="001156C7">
        <w:rPr>
          <w:sz w:val="20"/>
          <w:lang w:val="tr-TR"/>
        </w:rPr>
        <w:t xml:space="preserve"> hatta yaşamına ciddi bir tehdit </w:t>
      </w:r>
      <w:r w:rsidR="00C20E4B" w:rsidRPr="001156C7">
        <w:rPr>
          <w:sz w:val="20"/>
          <w:lang w:val="tr-TR"/>
        </w:rPr>
        <w:t>teşkil ettiğin</w:t>
      </w:r>
      <w:r w:rsidR="006E60A6" w:rsidRPr="001156C7">
        <w:rPr>
          <w:sz w:val="20"/>
          <w:lang w:val="tr-TR"/>
        </w:rPr>
        <w:t xml:space="preserve">e dair yeterince güvenilir </w:t>
      </w:r>
      <w:r w:rsidR="005528CB" w:rsidRPr="001156C7">
        <w:rPr>
          <w:sz w:val="20"/>
          <w:lang w:val="tr-TR"/>
        </w:rPr>
        <w:t>iddiaların olduğu</w:t>
      </w:r>
      <w:r w:rsidR="00201DCC" w:rsidRPr="001156C7">
        <w:rPr>
          <w:sz w:val="20"/>
          <w:lang w:val="tr-TR"/>
        </w:rPr>
        <w:t xml:space="preserve"> durumlar</w:t>
      </w:r>
      <w:r w:rsidR="001E513C" w:rsidRPr="001156C7">
        <w:rPr>
          <w:sz w:val="20"/>
          <w:lang w:val="tr-TR"/>
        </w:rPr>
        <w:t>;</w:t>
      </w:r>
    </w:p>
    <w:p w14:paraId="4C198DD1" w14:textId="4D2A8DF7" w:rsidR="00546E1A" w:rsidRPr="001156C7" w:rsidRDefault="00546E1A">
      <w:pPr>
        <w:pStyle w:val="ListParagraph"/>
        <w:numPr>
          <w:ilvl w:val="1"/>
          <w:numId w:val="3"/>
        </w:numPr>
        <w:tabs>
          <w:tab w:val="left" w:pos="2402"/>
        </w:tabs>
        <w:spacing w:before="123" w:line="249" w:lineRule="auto"/>
        <w:ind w:right="1249" w:firstLine="568"/>
        <w:jc w:val="both"/>
        <w:rPr>
          <w:sz w:val="20"/>
          <w:lang w:val="tr-TR"/>
        </w:rPr>
      </w:pPr>
      <w:r w:rsidRPr="001156C7">
        <w:rPr>
          <w:sz w:val="20"/>
          <w:lang w:val="tr-TR"/>
        </w:rPr>
        <w:t xml:space="preserve">Bu tür bir tehdit mevcut olmasa bile, </w:t>
      </w:r>
      <w:r w:rsidR="00D61794" w:rsidRPr="001156C7">
        <w:rPr>
          <w:sz w:val="20"/>
          <w:lang w:val="tr-TR"/>
        </w:rPr>
        <w:t xml:space="preserve">acil harekete geçilmesini gerektiren özel bazı koşulların </w:t>
      </w:r>
      <w:r w:rsidR="00213E8E" w:rsidRPr="001156C7">
        <w:rPr>
          <w:sz w:val="20"/>
          <w:lang w:val="tr-TR"/>
        </w:rPr>
        <w:t xml:space="preserve">olduğu durumlar. </w:t>
      </w:r>
    </w:p>
    <w:p w14:paraId="2027CDBE" w14:textId="3DAEF33E" w:rsidR="00213E8E" w:rsidRPr="001156C7" w:rsidRDefault="00213E8E">
      <w:pPr>
        <w:pStyle w:val="ListParagraph"/>
        <w:numPr>
          <w:ilvl w:val="0"/>
          <w:numId w:val="3"/>
        </w:numPr>
        <w:tabs>
          <w:tab w:val="left" w:pos="1835"/>
        </w:tabs>
        <w:spacing w:line="249" w:lineRule="auto"/>
        <w:ind w:right="1247" w:firstLine="0"/>
        <w:jc w:val="both"/>
        <w:rPr>
          <w:sz w:val="20"/>
          <w:lang w:val="tr-TR"/>
        </w:rPr>
      </w:pPr>
      <w:r w:rsidRPr="001156C7">
        <w:rPr>
          <w:sz w:val="20"/>
          <w:lang w:val="tr-TR"/>
        </w:rPr>
        <w:t>Çalışma Grubu, Hüküme</w:t>
      </w:r>
      <w:r w:rsidR="006F15F7" w:rsidRPr="001156C7">
        <w:rPr>
          <w:sz w:val="20"/>
          <w:lang w:val="tr-TR"/>
        </w:rPr>
        <w:t>t</w:t>
      </w:r>
      <w:r w:rsidRPr="001156C7">
        <w:rPr>
          <w:sz w:val="20"/>
          <w:lang w:val="tr-TR"/>
        </w:rPr>
        <w:t>e acil eylem çağrısın</w:t>
      </w:r>
      <w:r w:rsidR="006F15F7" w:rsidRPr="001156C7">
        <w:rPr>
          <w:sz w:val="20"/>
          <w:lang w:val="tr-TR"/>
        </w:rPr>
        <w:t xml:space="preserve">dan bulunduktan sonra, özgürlükten </w:t>
      </w:r>
      <w:r w:rsidR="0005017E" w:rsidRPr="001156C7">
        <w:rPr>
          <w:sz w:val="20"/>
          <w:lang w:val="tr-TR"/>
        </w:rPr>
        <w:t xml:space="preserve">yoksun bırakmanın keyfi olup olmadığına dair görüş bildirmek üzere vaka hakkında olağan usulünü uygulayabilir. </w:t>
      </w:r>
      <w:r w:rsidR="00B91D6C" w:rsidRPr="001156C7">
        <w:rPr>
          <w:sz w:val="20"/>
          <w:lang w:val="tr-TR"/>
        </w:rPr>
        <w:t xml:space="preserve">Tamamen insani </w:t>
      </w:r>
      <w:r w:rsidR="00527375" w:rsidRPr="001156C7">
        <w:rPr>
          <w:sz w:val="20"/>
          <w:lang w:val="tr-TR"/>
        </w:rPr>
        <w:t>nitelikte</w:t>
      </w:r>
      <w:r w:rsidR="00B91D6C" w:rsidRPr="001156C7">
        <w:rPr>
          <w:sz w:val="20"/>
          <w:lang w:val="tr-TR"/>
        </w:rPr>
        <w:t xml:space="preserve"> olan bu tür çağrılar, Çalışma Grubunun vereceği görüşler</w:t>
      </w:r>
      <w:r w:rsidR="00110638" w:rsidRPr="001156C7">
        <w:rPr>
          <w:sz w:val="20"/>
          <w:lang w:val="tr-TR"/>
        </w:rPr>
        <w:t xml:space="preserve"> hakkında </w:t>
      </w:r>
      <w:r w:rsidR="00B37A8A" w:rsidRPr="001156C7">
        <w:rPr>
          <w:sz w:val="20"/>
          <w:lang w:val="tr-TR"/>
        </w:rPr>
        <w:t xml:space="preserve">hiçbir şekilde </w:t>
      </w:r>
      <w:r w:rsidR="00110638" w:rsidRPr="001156C7">
        <w:rPr>
          <w:sz w:val="20"/>
          <w:lang w:val="tr-TR"/>
        </w:rPr>
        <w:t xml:space="preserve">peşin bir hüküm </w:t>
      </w:r>
      <w:r w:rsidR="00B37A8A" w:rsidRPr="001156C7">
        <w:rPr>
          <w:sz w:val="20"/>
          <w:lang w:val="tr-TR"/>
        </w:rPr>
        <w:t xml:space="preserve">vermez. </w:t>
      </w:r>
      <w:r w:rsidR="001F63C9" w:rsidRPr="001156C7">
        <w:rPr>
          <w:sz w:val="20"/>
          <w:lang w:val="tr-TR"/>
        </w:rPr>
        <w:t xml:space="preserve">Hükümetin acil eylem usulüne ve olağan usule ayrı ayrı yanıt vermesi gerekmektedir. </w:t>
      </w:r>
    </w:p>
    <w:p w14:paraId="0592524A" w14:textId="77777777" w:rsidR="007745C7" w:rsidRPr="001156C7" w:rsidRDefault="007745C7">
      <w:pPr>
        <w:spacing w:line="249" w:lineRule="auto"/>
        <w:jc w:val="both"/>
        <w:rPr>
          <w:sz w:val="20"/>
          <w:lang w:val="tr-TR"/>
        </w:rPr>
        <w:sectPr w:rsidR="007745C7" w:rsidRPr="001156C7">
          <w:headerReference w:type="default" r:id="rId13"/>
          <w:footerReference w:type="default" r:id="rId14"/>
          <w:pgSz w:w="11910" w:h="16850"/>
          <w:pgMar w:top="1140" w:right="1020" w:bottom="760" w:left="1000" w:header="860" w:footer="565" w:gutter="0"/>
          <w:cols w:space="720"/>
        </w:sectPr>
      </w:pPr>
    </w:p>
    <w:p w14:paraId="596B9B67" w14:textId="77777777" w:rsidR="007745C7" w:rsidRPr="001156C7" w:rsidRDefault="007745C7">
      <w:pPr>
        <w:pStyle w:val="BodyText"/>
        <w:spacing w:before="11"/>
        <w:ind w:left="0"/>
        <w:jc w:val="left"/>
        <w:rPr>
          <w:sz w:val="15"/>
          <w:lang w:val="tr-TR"/>
        </w:rPr>
      </w:pPr>
    </w:p>
    <w:p w14:paraId="510B792B" w14:textId="0DF9B369" w:rsidR="000D358B" w:rsidRPr="001156C7" w:rsidRDefault="000D358B" w:rsidP="00924EE1">
      <w:pPr>
        <w:pStyle w:val="ListParagraph"/>
        <w:numPr>
          <w:ilvl w:val="0"/>
          <w:numId w:val="3"/>
        </w:numPr>
        <w:tabs>
          <w:tab w:val="left" w:pos="1835"/>
        </w:tabs>
        <w:spacing w:before="91"/>
        <w:ind w:left="1834" w:right="1243"/>
        <w:jc w:val="both"/>
        <w:rPr>
          <w:sz w:val="20"/>
          <w:lang w:val="tr-TR"/>
        </w:rPr>
      </w:pPr>
      <w:r w:rsidRPr="001156C7">
        <w:rPr>
          <w:sz w:val="20"/>
          <w:lang w:val="tr-TR"/>
        </w:rPr>
        <w:t xml:space="preserve">Başkan-Raportör ya da yokluğunda Başkan Yardımcıları (bkz. yukarıdaki </w:t>
      </w:r>
      <w:proofErr w:type="spellStart"/>
      <w:r w:rsidRPr="001156C7">
        <w:rPr>
          <w:sz w:val="20"/>
          <w:lang w:val="tr-TR"/>
        </w:rPr>
        <w:t>parag</w:t>
      </w:r>
      <w:proofErr w:type="spellEnd"/>
      <w:r w:rsidRPr="001156C7">
        <w:rPr>
          <w:sz w:val="20"/>
          <w:lang w:val="tr-TR"/>
        </w:rPr>
        <w:t>. 3 (c) ve (d))</w:t>
      </w:r>
      <w:r w:rsidR="00924EE1" w:rsidRPr="001156C7">
        <w:rPr>
          <w:sz w:val="20"/>
          <w:lang w:val="tr-TR"/>
        </w:rPr>
        <w:t xml:space="preserve">, acil eylem çağrısını </w:t>
      </w:r>
      <w:r w:rsidR="00172AF9" w:rsidRPr="001156C7">
        <w:rPr>
          <w:sz w:val="20"/>
          <w:lang w:val="tr-TR"/>
        </w:rPr>
        <w:t>ilgili ülkenin Daimi Temsilciliği aracılığıyla Dışişleri Bakanına</w:t>
      </w:r>
      <w:r w:rsidR="00E70EAA" w:rsidRPr="001156C7">
        <w:rPr>
          <w:sz w:val="20"/>
          <w:lang w:val="tr-TR"/>
        </w:rPr>
        <w:t xml:space="preserve"> en hızlı biçimde iletir. </w:t>
      </w:r>
    </w:p>
    <w:p w14:paraId="6F087474" w14:textId="77777777" w:rsidR="007745C7" w:rsidRPr="001156C7" w:rsidRDefault="007745C7">
      <w:pPr>
        <w:pStyle w:val="BodyText"/>
        <w:spacing w:before="1"/>
        <w:ind w:left="0"/>
        <w:jc w:val="left"/>
        <w:rPr>
          <w:sz w:val="29"/>
          <w:lang w:val="tr-TR"/>
        </w:rPr>
      </w:pPr>
    </w:p>
    <w:p w14:paraId="326886A5" w14:textId="3DF05363" w:rsidR="007745C7" w:rsidRPr="001156C7" w:rsidRDefault="001F63C9">
      <w:pPr>
        <w:pStyle w:val="Heading1"/>
        <w:numPr>
          <w:ilvl w:val="0"/>
          <w:numId w:val="4"/>
        </w:numPr>
        <w:tabs>
          <w:tab w:val="left" w:pos="1265"/>
          <w:tab w:val="left" w:pos="1266"/>
        </w:tabs>
        <w:ind w:hanging="663"/>
        <w:jc w:val="left"/>
        <w:rPr>
          <w:lang w:val="tr-TR"/>
        </w:rPr>
      </w:pPr>
      <w:r w:rsidRPr="001156C7">
        <w:rPr>
          <w:lang w:val="tr-TR"/>
        </w:rPr>
        <w:t>Ülke ziyaretleri</w:t>
      </w:r>
    </w:p>
    <w:p w14:paraId="48713CBC" w14:textId="21D09EDB" w:rsidR="00E70EAA" w:rsidRPr="001156C7" w:rsidRDefault="00E70EAA">
      <w:pPr>
        <w:pStyle w:val="ListParagraph"/>
        <w:numPr>
          <w:ilvl w:val="0"/>
          <w:numId w:val="3"/>
        </w:numPr>
        <w:tabs>
          <w:tab w:val="left" w:pos="1835"/>
        </w:tabs>
        <w:spacing w:before="245" w:line="249" w:lineRule="auto"/>
        <w:ind w:right="1250" w:firstLine="0"/>
        <w:jc w:val="both"/>
        <w:rPr>
          <w:sz w:val="20"/>
          <w:lang w:val="tr-TR"/>
        </w:rPr>
      </w:pPr>
      <w:r w:rsidRPr="001156C7">
        <w:rPr>
          <w:sz w:val="20"/>
          <w:lang w:val="tr-TR"/>
        </w:rPr>
        <w:t xml:space="preserve">Çalışma Grubu, görevini tamamlama amacıyla </w:t>
      </w:r>
      <w:r w:rsidR="00C66D39" w:rsidRPr="001156C7">
        <w:rPr>
          <w:sz w:val="20"/>
          <w:lang w:val="tr-TR"/>
        </w:rPr>
        <w:t xml:space="preserve">sıklıkla resmi ülke ziyaretleri düzenler. Ziyaretler, </w:t>
      </w:r>
      <w:r w:rsidR="00945AA1" w:rsidRPr="001156C7">
        <w:rPr>
          <w:sz w:val="20"/>
          <w:lang w:val="tr-TR"/>
        </w:rPr>
        <w:t xml:space="preserve">Hükümet, sahadaki Birleşmiş Milletler kuruluşları ve sivil toplum temsilcileri ile işbirliği içinde </w:t>
      </w:r>
      <w:r w:rsidR="006C1249" w:rsidRPr="001156C7">
        <w:rPr>
          <w:sz w:val="20"/>
          <w:lang w:val="tr-TR"/>
        </w:rPr>
        <w:t>hazırlanır.</w:t>
      </w:r>
      <w:r w:rsidR="00F05868" w:rsidRPr="001156C7">
        <w:rPr>
          <w:sz w:val="20"/>
          <w:lang w:val="tr-TR"/>
        </w:rPr>
        <w:t xml:space="preserve"> </w:t>
      </w:r>
      <w:r w:rsidR="004D2068" w:rsidRPr="001156C7">
        <w:rPr>
          <w:sz w:val="20"/>
          <w:lang w:val="tr-TR"/>
        </w:rPr>
        <w:t>Ziyaretler</w:t>
      </w:r>
      <w:r w:rsidR="0072478A" w:rsidRPr="001156C7">
        <w:rPr>
          <w:sz w:val="20"/>
          <w:lang w:val="tr-TR"/>
        </w:rPr>
        <w:t>, Çalışma Grubunun ü</w:t>
      </w:r>
      <w:r w:rsidR="00F05868" w:rsidRPr="001156C7">
        <w:rPr>
          <w:sz w:val="20"/>
          <w:lang w:val="tr-TR"/>
        </w:rPr>
        <w:t>lkedeki özgürlükten yoksun bırak</w:t>
      </w:r>
      <w:r w:rsidR="004D2068" w:rsidRPr="001156C7">
        <w:rPr>
          <w:sz w:val="20"/>
          <w:lang w:val="tr-TR"/>
        </w:rPr>
        <w:t>ma ve keyfi alıkonulma</w:t>
      </w:r>
      <w:r w:rsidR="00BD283F">
        <w:rPr>
          <w:sz w:val="20"/>
          <w:lang w:val="tr-TR"/>
        </w:rPr>
        <w:t xml:space="preserve"> vakalarının</w:t>
      </w:r>
      <w:r w:rsidR="004D2068" w:rsidRPr="001156C7">
        <w:rPr>
          <w:sz w:val="20"/>
          <w:lang w:val="tr-TR"/>
        </w:rPr>
        <w:t xml:space="preserve"> altında yatan nedenleri daha iyi anlaması için </w:t>
      </w:r>
      <w:r w:rsidR="0072478A" w:rsidRPr="001156C7">
        <w:rPr>
          <w:sz w:val="20"/>
          <w:lang w:val="tr-TR"/>
        </w:rPr>
        <w:t>ilgili Hükümet ve sivil toplum temsilcileri ile doğrudan bir diyalog kurma</w:t>
      </w:r>
      <w:r w:rsidR="00DF249A" w:rsidRPr="001156C7">
        <w:rPr>
          <w:sz w:val="20"/>
          <w:lang w:val="tr-TR"/>
        </w:rPr>
        <w:t>sına</w:t>
      </w:r>
      <w:r w:rsidR="0072478A" w:rsidRPr="001156C7">
        <w:rPr>
          <w:sz w:val="20"/>
          <w:lang w:val="tr-TR"/>
        </w:rPr>
        <w:t xml:space="preserve"> fırsat</w:t>
      </w:r>
      <w:r w:rsidR="00DF249A" w:rsidRPr="001156C7">
        <w:rPr>
          <w:sz w:val="20"/>
          <w:lang w:val="tr-TR"/>
        </w:rPr>
        <w:t xml:space="preserve"> </w:t>
      </w:r>
      <w:r w:rsidR="0072478A" w:rsidRPr="001156C7">
        <w:rPr>
          <w:sz w:val="20"/>
          <w:lang w:val="tr-TR"/>
        </w:rPr>
        <w:t>sunar.</w:t>
      </w:r>
      <w:r w:rsidR="00A857BE" w:rsidRPr="001156C7">
        <w:rPr>
          <w:sz w:val="20"/>
          <w:lang w:val="tr-TR"/>
        </w:rPr>
        <w:t xml:space="preserve"> C</w:t>
      </w:r>
      <w:r w:rsidR="00CF4B41" w:rsidRPr="001156C7">
        <w:rPr>
          <w:sz w:val="20"/>
          <w:lang w:val="tr-TR"/>
        </w:rPr>
        <w:t>ezaevleri, karakollar, göçmenler için alıkonulma merkezleri ve psikiyatri</w:t>
      </w:r>
      <w:r w:rsidR="00F4440C" w:rsidRPr="001156C7">
        <w:rPr>
          <w:sz w:val="20"/>
          <w:lang w:val="tr-TR"/>
        </w:rPr>
        <w:t xml:space="preserve"> hastaneleri gibi</w:t>
      </w:r>
      <w:r w:rsidR="006B463A" w:rsidRPr="001156C7">
        <w:rPr>
          <w:sz w:val="20"/>
          <w:lang w:val="tr-TR"/>
        </w:rPr>
        <w:t xml:space="preserve"> alıkonul</w:t>
      </w:r>
      <w:r w:rsidR="00762BF5" w:rsidRPr="001156C7">
        <w:rPr>
          <w:sz w:val="20"/>
          <w:lang w:val="tr-TR"/>
        </w:rPr>
        <w:t>ma</w:t>
      </w:r>
      <w:r w:rsidR="006B463A" w:rsidRPr="001156C7">
        <w:rPr>
          <w:sz w:val="20"/>
          <w:lang w:val="tr-TR"/>
        </w:rPr>
        <w:t xml:space="preserve"> merkezlerine </w:t>
      </w:r>
      <w:r w:rsidR="00762BF5" w:rsidRPr="001156C7">
        <w:rPr>
          <w:sz w:val="20"/>
          <w:lang w:val="tr-TR"/>
        </w:rPr>
        <w:t>yapılan ziyaretler</w:t>
      </w:r>
      <w:r w:rsidR="00A857BE" w:rsidRPr="001156C7">
        <w:rPr>
          <w:sz w:val="20"/>
          <w:lang w:val="tr-TR"/>
        </w:rPr>
        <w:t xml:space="preserve">, bu gibi misyonların önemli bir kısmını </w:t>
      </w:r>
      <w:r w:rsidR="00762BF5" w:rsidRPr="001156C7">
        <w:rPr>
          <w:sz w:val="20"/>
          <w:lang w:val="tr-TR"/>
        </w:rPr>
        <w:t xml:space="preserve">oluşturur. </w:t>
      </w:r>
    </w:p>
    <w:p w14:paraId="72E2ED2B" w14:textId="33F1F9F6" w:rsidR="00A857BE" w:rsidRPr="001156C7" w:rsidRDefault="004563DE">
      <w:pPr>
        <w:pStyle w:val="ListParagraph"/>
        <w:numPr>
          <w:ilvl w:val="0"/>
          <w:numId w:val="3"/>
        </w:numPr>
        <w:tabs>
          <w:tab w:val="left" w:pos="1835"/>
        </w:tabs>
        <w:spacing w:before="127" w:line="249" w:lineRule="auto"/>
        <w:ind w:right="1246" w:firstLine="0"/>
        <w:jc w:val="both"/>
        <w:rPr>
          <w:sz w:val="20"/>
          <w:lang w:val="tr-TR"/>
        </w:rPr>
      </w:pPr>
      <w:r w:rsidRPr="001156C7">
        <w:rPr>
          <w:sz w:val="20"/>
          <w:lang w:val="tr-TR"/>
        </w:rPr>
        <w:t xml:space="preserve">Çalışma </w:t>
      </w:r>
      <w:r w:rsidR="00866532" w:rsidRPr="001156C7">
        <w:rPr>
          <w:sz w:val="20"/>
          <w:lang w:val="tr-TR"/>
        </w:rPr>
        <w:t>G</w:t>
      </w:r>
      <w:r w:rsidRPr="001156C7">
        <w:rPr>
          <w:sz w:val="20"/>
          <w:lang w:val="tr-TR"/>
        </w:rPr>
        <w:t xml:space="preserve">rubu, </w:t>
      </w:r>
      <w:r w:rsidR="00866532" w:rsidRPr="001156C7">
        <w:rPr>
          <w:sz w:val="20"/>
          <w:lang w:val="tr-TR"/>
        </w:rPr>
        <w:t xml:space="preserve">ülke ziyareti gerçekleştirmesi için bir Hükümet tarafından davet edildiğinde, </w:t>
      </w:r>
      <w:r w:rsidR="006541C0" w:rsidRPr="001156C7">
        <w:rPr>
          <w:sz w:val="20"/>
          <w:lang w:val="tr-TR"/>
        </w:rPr>
        <w:t>ziyaretin tarihlerini ve koşullarını belirlemek üzere söz konusu ülkenin Birleşmiş Milletler Cenevre Ofisi Nezdinde Daimi Temsilci</w:t>
      </w:r>
      <w:r w:rsidR="000D0FF9" w:rsidRPr="001156C7">
        <w:rPr>
          <w:sz w:val="20"/>
          <w:lang w:val="tr-TR"/>
        </w:rPr>
        <w:t xml:space="preserve">sini toplantıya davet eder. Çalışma Grubunun </w:t>
      </w:r>
      <w:r w:rsidR="00BD283F" w:rsidRPr="001156C7">
        <w:rPr>
          <w:sz w:val="20"/>
          <w:lang w:val="tr-TR"/>
        </w:rPr>
        <w:t>sekretaryası</w:t>
      </w:r>
      <w:r w:rsidR="00AB4995" w:rsidRPr="001156C7">
        <w:rPr>
          <w:sz w:val="20"/>
          <w:lang w:val="tr-TR"/>
        </w:rPr>
        <w:t xml:space="preserve">, misyonu kolaylaştırmak için gerekli tüm pratik tedbirleri almak amacıyla </w:t>
      </w:r>
      <w:r w:rsidR="0011071E" w:rsidRPr="001156C7">
        <w:rPr>
          <w:sz w:val="20"/>
          <w:lang w:val="tr-TR"/>
        </w:rPr>
        <w:t xml:space="preserve">ziyaret ile ilgili taraflar ile bir diyalog başlatır. Ziyaret hazırlıkları, ev sahibi ülkenin diplomatik yetkilileri ve Birleşmiş Milletler kuruluşları ile yakın işbirliği içinde </w:t>
      </w:r>
      <w:r w:rsidR="006B7FFD" w:rsidRPr="001156C7">
        <w:rPr>
          <w:sz w:val="20"/>
          <w:lang w:val="tr-TR"/>
        </w:rPr>
        <w:t xml:space="preserve">yürütülür. </w:t>
      </w:r>
    </w:p>
    <w:p w14:paraId="57374161" w14:textId="41947D62" w:rsidR="00B16A75" w:rsidRPr="001156C7" w:rsidRDefault="006B7FFD" w:rsidP="00B16A75">
      <w:pPr>
        <w:pStyle w:val="ListParagraph"/>
        <w:numPr>
          <w:ilvl w:val="0"/>
          <w:numId w:val="3"/>
        </w:numPr>
        <w:tabs>
          <w:tab w:val="left" w:pos="1835"/>
        </w:tabs>
        <w:spacing w:before="126" w:line="249" w:lineRule="auto"/>
        <w:ind w:right="1246" w:firstLine="0"/>
        <w:jc w:val="both"/>
        <w:rPr>
          <w:sz w:val="20"/>
          <w:lang w:val="tr-TR"/>
        </w:rPr>
      </w:pPr>
      <w:r w:rsidRPr="001156C7">
        <w:rPr>
          <w:sz w:val="20"/>
          <w:lang w:val="tr-TR"/>
        </w:rPr>
        <w:t xml:space="preserve">Hükümet, Çalışma Grubuna </w:t>
      </w:r>
      <w:r w:rsidR="00573919" w:rsidRPr="001156C7">
        <w:rPr>
          <w:sz w:val="20"/>
          <w:lang w:val="tr-TR"/>
        </w:rPr>
        <w:t xml:space="preserve">ziyareti sırasında Devletin </w:t>
      </w:r>
      <w:r w:rsidR="00E53641" w:rsidRPr="001156C7">
        <w:rPr>
          <w:sz w:val="20"/>
          <w:lang w:val="tr-TR"/>
        </w:rPr>
        <w:t>temel organlarında</w:t>
      </w:r>
      <w:r w:rsidR="00890EED" w:rsidRPr="001156C7">
        <w:rPr>
          <w:sz w:val="20"/>
          <w:lang w:val="tr-TR"/>
        </w:rPr>
        <w:t>ki</w:t>
      </w:r>
      <w:r w:rsidR="001F3619" w:rsidRPr="001156C7">
        <w:rPr>
          <w:sz w:val="20"/>
          <w:lang w:val="tr-TR"/>
        </w:rPr>
        <w:t xml:space="preserve"> </w:t>
      </w:r>
      <w:r w:rsidR="00573919" w:rsidRPr="001156C7">
        <w:rPr>
          <w:sz w:val="20"/>
          <w:lang w:val="tr-TR"/>
        </w:rPr>
        <w:t xml:space="preserve">en yüksek makamlar </w:t>
      </w:r>
      <w:r w:rsidR="00DF5CE7" w:rsidRPr="001156C7">
        <w:rPr>
          <w:sz w:val="20"/>
          <w:lang w:val="tr-TR"/>
        </w:rPr>
        <w:t>(siyasi, idari, yasama ve yargı makamları)</w:t>
      </w:r>
      <w:r w:rsidR="00890EED" w:rsidRPr="001156C7">
        <w:rPr>
          <w:sz w:val="20"/>
          <w:lang w:val="tr-TR"/>
        </w:rPr>
        <w:t xml:space="preserve"> ile toplantı</w:t>
      </w:r>
      <w:r w:rsidR="00B16A75" w:rsidRPr="001156C7">
        <w:rPr>
          <w:sz w:val="20"/>
          <w:lang w:val="tr-TR"/>
        </w:rPr>
        <w:t xml:space="preserve">lar </w:t>
      </w:r>
      <w:r w:rsidR="00890EED" w:rsidRPr="001156C7">
        <w:rPr>
          <w:sz w:val="20"/>
          <w:lang w:val="tr-TR"/>
        </w:rPr>
        <w:t>yapma fırsatı</w:t>
      </w:r>
      <w:r w:rsidR="00B16A75" w:rsidRPr="001156C7">
        <w:rPr>
          <w:sz w:val="20"/>
          <w:lang w:val="tr-TR"/>
        </w:rPr>
        <w:t xml:space="preserve">na sahip olacağına, </w:t>
      </w:r>
      <w:r w:rsidR="002732AD" w:rsidRPr="001156C7">
        <w:rPr>
          <w:sz w:val="20"/>
          <w:lang w:val="tr-TR"/>
        </w:rPr>
        <w:t>cezaevleri, karakollar, göçmenler için alıkonulma merkezleri, askeri cezaevleri</w:t>
      </w:r>
      <w:r w:rsidR="007D609D" w:rsidRPr="001156C7">
        <w:rPr>
          <w:sz w:val="20"/>
          <w:lang w:val="tr-TR"/>
        </w:rPr>
        <w:t>, çocuklar için alıkonulma merkezleri ve psikiyatri hastanelerin</w:t>
      </w:r>
      <w:r w:rsidR="0056220F">
        <w:rPr>
          <w:sz w:val="20"/>
          <w:lang w:val="tr-TR"/>
        </w:rPr>
        <w:t>i</w:t>
      </w:r>
      <w:r w:rsidR="007D609D" w:rsidRPr="001156C7">
        <w:rPr>
          <w:sz w:val="20"/>
          <w:lang w:val="tr-TR"/>
        </w:rPr>
        <w:t xml:space="preserve"> ziyaret edebileceğine ve </w:t>
      </w:r>
      <w:r w:rsidR="00931BF2" w:rsidRPr="001156C7">
        <w:rPr>
          <w:sz w:val="20"/>
          <w:lang w:val="tr-TR"/>
        </w:rPr>
        <w:t>ev sah</w:t>
      </w:r>
      <w:r w:rsidR="00292E37" w:rsidRPr="001156C7">
        <w:rPr>
          <w:sz w:val="20"/>
          <w:lang w:val="tr-TR"/>
        </w:rPr>
        <w:t>i</w:t>
      </w:r>
      <w:r w:rsidR="00931BF2" w:rsidRPr="001156C7">
        <w:rPr>
          <w:sz w:val="20"/>
          <w:lang w:val="tr-TR"/>
        </w:rPr>
        <w:t>bi Devletin yargı yetkisi altında bulunan herkesin kişisel özgürlüğü</w:t>
      </w:r>
      <w:r w:rsidR="0081115C">
        <w:rPr>
          <w:sz w:val="20"/>
          <w:lang w:val="tr-TR"/>
        </w:rPr>
        <w:t xml:space="preserve"> üzerinde etkisi olan </w:t>
      </w:r>
      <w:r w:rsidR="00E553ED" w:rsidRPr="001156C7">
        <w:rPr>
          <w:sz w:val="20"/>
          <w:lang w:val="tr-TR"/>
        </w:rPr>
        <w:t xml:space="preserve">tüm makamlar ve görevliler ile görüşebileceğine </w:t>
      </w:r>
      <w:r w:rsidR="00B16A75" w:rsidRPr="001156C7">
        <w:rPr>
          <w:sz w:val="20"/>
          <w:lang w:val="tr-TR"/>
        </w:rPr>
        <w:t xml:space="preserve">dair güvence vermelidir. </w:t>
      </w:r>
      <w:r w:rsidR="003A3060" w:rsidRPr="001156C7">
        <w:rPr>
          <w:sz w:val="20"/>
          <w:lang w:val="tr-TR"/>
        </w:rPr>
        <w:t>Çalışma Grubu ayrıca uluslararası organlar ve kuru</w:t>
      </w:r>
      <w:r w:rsidR="000F2B68" w:rsidRPr="001156C7">
        <w:rPr>
          <w:sz w:val="20"/>
          <w:lang w:val="tr-TR"/>
        </w:rPr>
        <w:t>mlar, sivil toplum örgütleri, avukatlar, barolar</w:t>
      </w:r>
      <w:r w:rsidR="009347F0" w:rsidRPr="001156C7">
        <w:rPr>
          <w:sz w:val="20"/>
          <w:lang w:val="tr-TR"/>
        </w:rPr>
        <w:t xml:space="preserve"> ve diğer </w:t>
      </w:r>
      <w:r w:rsidR="00D91C53" w:rsidRPr="001156C7">
        <w:rPr>
          <w:sz w:val="20"/>
          <w:lang w:val="tr-TR"/>
        </w:rPr>
        <w:t>meslek</w:t>
      </w:r>
      <w:r w:rsidR="009347F0" w:rsidRPr="001156C7">
        <w:rPr>
          <w:sz w:val="20"/>
          <w:lang w:val="tr-TR"/>
        </w:rPr>
        <w:t xml:space="preserve"> dernekleri</w:t>
      </w:r>
      <w:r w:rsidR="00BF13CC" w:rsidRPr="001156C7">
        <w:rPr>
          <w:sz w:val="20"/>
          <w:lang w:val="tr-TR"/>
        </w:rPr>
        <w:t xml:space="preserve">, ulusal insan hakları kuruluşları, diplomatik ve konsolosluk temsilcileri ve dini yetkililer ile de toplantılar düzenleyecektir. </w:t>
      </w:r>
      <w:r w:rsidR="009D5328" w:rsidRPr="001156C7">
        <w:rPr>
          <w:sz w:val="20"/>
          <w:lang w:val="tr-TR"/>
        </w:rPr>
        <w:t xml:space="preserve">Çalışma </w:t>
      </w:r>
      <w:r w:rsidR="00D26B6A" w:rsidRPr="001156C7">
        <w:rPr>
          <w:sz w:val="20"/>
          <w:lang w:val="tr-TR"/>
        </w:rPr>
        <w:t>G</w:t>
      </w:r>
      <w:r w:rsidR="009D5328" w:rsidRPr="001156C7">
        <w:rPr>
          <w:sz w:val="20"/>
          <w:lang w:val="tr-TR"/>
        </w:rPr>
        <w:t xml:space="preserve">rubu ile özgürlüklerinden yoksun bırakılan kişiler arasındaki </w:t>
      </w:r>
      <w:r w:rsidR="00445201" w:rsidRPr="001156C7">
        <w:rPr>
          <w:sz w:val="20"/>
          <w:lang w:val="tr-TR"/>
        </w:rPr>
        <w:t>görüşmeler</w:t>
      </w:r>
      <w:r w:rsidR="00B061A0" w:rsidRPr="001156C7">
        <w:rPr>
          <w:sz w:val="20"/>
          <w:lang w:val="tr-TR"/>
        </w:rPr>
        <w:t xml:space="preserve">de mutlak gizliliğin korunacağına dair teminat verilir. </w:t>
      </w:r>
      <w:r w:rsidR="00B2385D" w:rsidRPr="001156C7">
        <w:rPr>
          <w:sz w:val="20"/>
          <w:lang w:val="tr-TR"/>
        </w:rPr>
        <w:t xml:space="preserve">Hükümet, </w:t>
      </w:r>
      <w:r w:rsidR="00B96F16" w:rsidRPr="001156C7">
        <w:rPr>
          <w:sz w:val="20"/>
          <w:lang w:val="tr-TR"/>
        </w:rPr>
        <w:t xml:space="preserve">Çalışma Grubunun görüştüğü kişilere karşı misilleme yapılmayacağına dair </w:t>
      </w:r>
      <w:r w:rsidR="003E331F" w:rsidRPr="001156C7">
        <w:rPr>
          <w:sz w:val="20"/>
          <w:lang w:val="tr-TR"/>
        </w:rPr>
        <w:t xml:space="preserve">teminat verir. </w:t>
      </w:r>
    </w:p>
    <w:p w14:paraId="32EF2105" w14:textId="3B1075F8" w:rsidR="003E331F" w:rsidRPr="001156C7" w:rsidRDefault="003E331F">
      <w:pPr>
        <w:pStyle w:val="ListParagraph"/>
        <w:numPr>
          <w:ilvl w:val="0"/>
          <w:numId w:val="3"/>
        </w:numPr>
        <w:tabs>
          <w:tab w:val="left" w:pos="1835"/>
        </w:tabs>
        <w:spacing w:before="131" w:line="249" w:lineRule="auto"/>
        <w:ind w:right="1247" w:firstLine="0"/>
        <w:jc w:val="both"/>
        <w:rPr>
          <w:sz w:val="20"/>
          <w:lang w:val="tr-TR"/>
        </w:rPr>
      </w:pPr>
      <w:r w:rsidRPr="001156C7">
        <w:rPr>
          <w:sz w:val="20"/>
          <w:lang w:val="tr-TR"/>
        </w:rPr>
        <w:t xml:space="preserve">Çalışma Grubu, </w:t>
      </w:r>
      <w:r w:rsidR="0010711A" w:rsidRPr="001156C7">
        <w:rPr>
          <w:sz w:val="20"/>
          <w:lang w:val="tr-TR"/>
        </w:rPr>
        <w:t xml:space="preserve">her yıl en az iki ülke ziyareti gerçekleştirir ve ziyaret heyetinde Çalışma grubunun en az iki üyesi yer alır. </w:t>
      </w:r>
    </w:p>
    <w:p w14:paraId="1C18EA8F" w14:textId="1A712BBF" w:rsidR="0010711A" w:rsidRPr="001156C7" w:rsidRDefault="0010711A">
      <w:pPr>
        <w:pStyle w:val="ListParagraph"/>
        <w:numPr>
          <w:ilvl w:val="0"/>
          <w:numId w:val="3"/>
        </w:numPr>
        <w:tabs>
          <w:tab w:val="left" w:pos="1835"/>
        </w:tabs>
        <w:spacing w:line="249" w:lineRule="auto"/>
        <w:ind w:right="1253" w:firstLine="0"/>
        <w:jc w:val="both"/>
        <w:rPr>
          <w:sz w:val="20"/>
          <w:lang w:val="tr-TR"/>
        </w:rPr>
      </w:pPr>
      <w:r w:rsidRPr="001156C7">
        <w:rPr>
          <w:sz w:val="20"/>
          <w:lang w:val="tr-TR"/>
        </w:rPr>
        <w:t xml:space="preserve">Ziyaret </w:t>
      </w:r>
      <w:r w:rsidR="008C6718" w:rsidRPr="001156C7">
        <w:rPr>
          <w:sz w:val="20"/>
          <w:lang w:val="tr-TR"/>
        </w:rPr>
        <w:t xml:space="preserve">sona erdiğinde Çalışma Grubu, </w:t>
      </w:r>
      <w:r w:rsidR="00A10A24" w:rsidRPr="001156C7">
        <w:rPr>
          <w:sz w:val="20"/>
          <w:lang w:val="tr-TR"/>
        </w:rPr>
        <w:t xml:space="preserve">Hükümete </w:t>
      </w:r>
      <w:r w:rsidR="008C6718" w:rsidRPr="001156C7">
        <w:rPr>
          <w:sz w:val="20"/>
          <w:lang w:val="tr-TR"/>
        </w:rPr>
        <w:t>ön bulguları</w:t>
      </w:r>
      <w:r w:rsidR="003860C8" w:rsidRPr="001156C7">
        <w:rPr>
          <w:sz w:val="20"/>
          <w:lang w:val="tr-TR"/>
        </w:rPr>
        <w:t xml:space="preserve"> hakkında bilgi veren bir </w:t>
      </w:r>
      <w:r w:rsidR="008C6718" w:rsidRPr="001156C7">
        <w:rPr>
          <w:sz w:val="20"/>
          <w:lang w:val="tr-TR"/>
        </w:rPr>
        <w:t xml:space="preserve">ön </w:t>
      </w:r>
      <w:r w:rsidR="00A10A24" w:rsidRPr="001156C7">
        <w:rPr>
          <w:sz w:val="20"/>
          <w:lang w:val="tr-TR"/>
        </w:rPr>
        <w:t>bildiri</w:t>
      </w:r>
      <w:r w:rsidR="008C6718" w:rsidRPr="001156C7">
        <w:rPr>
          <w:sz w:val="20"/>
          <w:lang w:val="tr-TR"/>
        </w:rPr>
        <w:t xml:space="preserve"> sunar. </w:t>
      </w:r>
      <w:r w:rsidR="00A10A24" w:rsidRPr="001156C7">
        <w:rPr>
          <w:sz w:val="20"/>
          <w:lang w:val="tr-TR"/>
        </w:rPr>
        <w:t xml:space="preserve">Hükümete bilgi verdikten sonra düzenlenen bir basın </w:t>
      </w:r>
      <w:r w:rsidR="004A182D" w:rsidRPr="001156C7">
        <w:rPr>
          <w:sz w:val="20"/>
          <w:lang w:val="tr-TR"/>
        </w:rPr>
        <w:t xml:space="preserve">toplantısında bulgularını kamuya açıklar. </w:t>
      </w:r>
    </w:p>
    <w:p w14:paraId="27718CE0" w14:textId="7FAEA0B5" w:rsidR="004A182D" w:rsidRPr="001156C7" w:rsidRDefault="004A182D">
      <w:pPr>
        <w:pStyle w:val="ListParagraph"/>
        <w:numPr>
          <w:ilvl w:val="0"/>
          <w:numId w:val="3"/>
        </w:numPr>
        <w:tabs>
          <w:tab w:val="left" w:pos="1835"/>
        </w:tabs>
        <w:spacing w:before="123" w:line="249" w:lineRule="auto"/>
        <w:ind w:right="1253" w:firstLine="0"/>
        <w:jc w:val="both"/>
        <w:rPr>
          <w:sz w:val="20"/>
          <w:lang w:val="tr-TR"/>
        </w:rPr>
      </w:pPr>
      <w:r w:rsidRPr="001156C7">
        <w:rPr>
          <w:sz w:val="20"/>
          <w:lang w:val="tr-TR"/>
        </w:rPr>
        <w:t xml:space="preserve">Çalışma Grubu </w:t>
      </w:r>
      <w:r w:rsidR="0078066D" w:rsidRPr="001156C7">
        <w:rPr>
          <w:sz w:val="20"/>
          <w:lang w:val="tr-TR"/>
        </w:rPr>
        <w:t>ziyaret sonrasında bir rapor hazırlar ve bu rapor kabul edildikten sonra ziyaret edilen ülkenin Hükümet</w:t>
      </w:r>
      <w:r w:rsidR="004855E8" w:rsidRPr="001156C7">
        <w:rPr>
          <w:sz w:val="20"/>
          <w:lang w:val="tr-TR"/>
        </w:rPr>
        <w:t>e</w:t>
      </w:r>
      <w:r w:rsidR="0078066D" w:rsidRPr="001156C7">
        <w:rPr>
          <w:sz w:val="20"/>
          <w:lang w:val="tr-TR"/>
        </w:rPr>
        <w:t xml:space="preserve"> gönderilir</w:t>
      </w:r>
      <w:r w:rsidR="00A10B7D" w:rsidRPr="001156C7">
        <w:rPr>
          <w:sz w:val="20"/>
          <w:lang w:val="tr-TR"/>
        </w:rPr>
        <w:t xml:space="preserve"> ve raporda </w:t>
      </w:r>
      <w:r w:rsidR="00110F9D">
        <w:rPr>
          <w:sz w:val="20"/>
          <w:lang w:val="tr-TR"/>
        </w:rPr>
        <w:t xml:space="preserve">herhangi bir </w:t>
      </w:r>
      <w:r w:rsidR="0052696B" w:rsidRPr="001156C7">
        <w:rPr>
          <w:sz w:val="20"/>
          <w:lang w:val="tr-TR"/>
        </w:rPr>
        <w:t>olgusal ya da hukuki hata</w:t>
      </w:r>
      <w:r w:rsidR="00110F9D">
        <w:rPr>
          <w:sz w:val="20"/>
          <w:lang w:val="tr-TR"/>
        </w:rPr>
        <w:t xml:space="preserve"> olup olmadığına dair</w:t>
      </w:r>
      <w:r w:rsidR="0052696B" w:rsidRPr="001156C7">
        <w:rPr>
          <w:sz w:val="20"/>
          <w:lang w:val="tr-TR"/>
        </w:rPr>
        <w:t xml:space="preserve"> </w:t>
      </w:r>
      <w:r w:rsidR="004855E8" w:rsidRPr="001156C7">
        <w:rPr>
          <w:sz w:val="20"/>
          <w:lang w:val="tr-TR"/>
        </w:rPr>
        <w:t>Hükümetin yorumları</w:t>
      </w:r>
      <w:r w:rsidR="0052696B" w:rsidRPr="001156C7">
        <w:rPr>
          <w:sz w:val="20"/>
          <w:lang w:val="tr-TR"/>
        </w:rPr>
        <w:t xml:space="preserve"> alınır. </w:t>
      </w:r>
      <w:r w:rsidR="004855E8" w:rsidRPr="001156C7">
        <w:rPr>
          <w:sz w:val="20"/>
          <w:lang w:val="tr-TR"/>
        </w:rPr>
        <w:t xml:space="preserve"> </w:t>
      </w:r>
      <w:r w:rsidR="002E4E0B" w:rsidRPr="001156C7">
        <w:rPr>
          <w:sz w:val="20"/>
          <w:lang w:val="tr-TR"/>
        </w:rPr>
        <w:t>Nihai rapor</w:t>
      </w:r>
      <w:r w:rsidR="009D1FEE" w:rsidRPr="001156C7">
        <w:rPr>
          <w:sz w:val="20"/>
          <w:lang w:val="tr-TR"/>
        </w:rPr>
        <w:t>, Hükümetin yorumları dikkate al</w:t>
      </w:r>
      <w:r w:rsidR="00110F9D">
        <w:rPr>
          <w:sz w:val="20"/>
          <w:lang w:val="tr-TR"/>
        </w:rPr>
        <w:t>ın</w:t>
      </w:r>
      <w:r w:rsidR="009D1FEE" w:rsidRPr="001156C7">
        <w:rPr>
          <w:sz w:val="20"/>
          <w:lang w:val="tr-TR"/>
        </w:rPr>
        <w:t xml:space="preserve">arak hazırlanır. </w:t>
      </w:r>
      <w:r w:rsidR="00110F9D">
        <w:rPr>
          <w:sz w:val="20"/>
          <w:lang w:val="tr-TR"/>
        </w:rPr>
        <w:t>Bu rapor, Çalışma Grubunun y</w:t>
      </w:r>
      <w:r w:rsidR="009D1FEE" w:rsidRPr="001156C7">
        <w:rPr>
          <w:sz w:val="20"/>
          <w:lang w:val="tr-TR"/>
        </w:rPr>
        <w:t>ıllık rapor</w:t>
      </w:r>
      <w:r w:rsidR="00110F9D">
        <w:rPr>
          <w:sz w:val="20"/>
          <w:lang w:val="tr-TR"/>
        </w:rPr>
        <w:t>un</w:t>
      </w:r>
      <w:r w:rsidR="009D1FEE" w:rsidRPr="001156C7">
        <w:rPr>
          <w:sz w:val="20"/>
          <w:lang w:val="tr-TR"/>
        </w:rPr>
        <w:t xml:space="preserve">a ek olarak yayınlanır. </w:t>
      </w:r>
    </w:p>
    <w:p w14:paraId="70D42D48" w14:textId="746C2B49" w:rsidR="009D1FEE" w:rsidRPr="001156C7" w:rsidRDefault="009D1FEE">
      <w:pPr>
        <w:pStyle w:val="ListParagraph"/>
        <w:numPr>
          <w:ilvl w:val="0"/>
          <w:numId w:val="3"/>
        </w:numPr>
        <w:tabs>
          <w:tab w:val="left" w:pos="1835"/>
        </w:tabs>
        <w:spacing w:before="123" w:line="249" w:lineRule="auto"/>
        <w:ind w:right="1256" w:firstLine="0"/>
        <w:jc w:val="both"/>
        <w:rPr>
          <w:sz w:val="20"/>
          <w:lang w:val="tr-TR"/>
        </w:rPr>
      </w:pPr>
      <w:r w:rsidRPr="001156C7">
        <w:rPr>
          <w:sz w:val="20"/>
          <w:lang w:val="tr-TR"/>
        </w:rPr>
        <w:t xml:space="preserve">Çalışma Grubu üyeleri, ülke ziyareti sırasında ev sahibi ülkenin mevzuatına saygı gösterir. </w:t>
      </w:r>
    </w:p>
    <w:p w14:paraId="7778F2AE" w14:textId="787C31FF" w:rsidR="009D1FEE" w:rsidRPr="001156C7" w:rsidRDefault="009D1FEE">
      <w:pPr>
        <w:pStyle w:val="ListParagraph"/>
        <w:numPr>
          <w:ilvl w:val="0"/>
          <w:numId w:val="3"/>
        </w:numPr>
        <w:tabs>
          <w:tab w:val="left" w:pos="1835"/>
        </w:tabs>
        <w:spacing w:line="249" w:lineRule="auto"/>
        <w:ind w:right="1247" w:firstLine="0"/>
        <w:jc w:val="both"/>
        <w:rPr>
          <w:sz w:val="20"/>
          <w:lang w:val="tr-TR"/>
        </w:rPr>
      </w:pPr>
      <w:r w:rsidRPr="001156C7">
        <w:rPr>
          <w:sz w:val="20"/>
          <w:lang w:val="tr-TR"/>
        </w:rPr>
        <w:t xml:space="preserve">Ülke ziyaretinden iki yıl sonra Çalışma Grubu, </w:t>
      </w:r>
      <w:r w:rsidR="00CE012C" w:rsidRPr="001156C7">
        <w:rPr>
          <w:sz w:val="20"/>
          <w:lang w:val="tr-TR"/>
        </w:rPr>
        <w:t xml:space="preserve">Hükümetten misyon raporunda </w:t>
      </w:r>
      <w:r w:rsidR="008501C0" w:rsidRPr="001156C7">
        <w:rPr>
          <w:sz w:val="20"/>
          <w:lang w:val="tr-TR"/>
        </w:rPr>
        <w:t>yer alan</w:t>
      </w:r>
      <w:r w:rsidR="00CE012C" w:rsidRPr="001156C7">
        <w:rPr>
          <w:sz w:val="20"/>
          <w:lang w:val="tr-TR"/>
        </w:rPr>
        <w:t xml:space="preserve"> tavsiyelerin uygulan</w:t>
      </w:r>
      <w:r w:rsidR="008501C0" w:rsidRPr="001156C7">
        <w:rPr>
          <w:sz w:val="20"/>
          <w:lang w:val="tr-TR"/>
        </w:rPr>
        <w:t>ışı</w:t>
      </w:r>
      <w:r w:rsidR="00CE012C" w:rsidRPr="001156C7">
        <w:rPr>
          <w:sz w:val="20"/>
          <w:lang w:val="tr-TR"/>
        </w:rPr>
        <w:t xml:space="preserve"> hakkında bir rapor sunmasını talep eder. </w:t>
      </w:r>
      <w:r w:rsidR="009D6914" w:rsidRPr="001156C7">
        <w:rPr>
          <w:sz w:val="20"/>
          <w:lang w:val="tr-TR"/>
        </w:rPr>
        <w:t>Ü</w:t>
      </w:r>
      <w:r w:rsidR="002D338A" w:rsidRPr="001156C7">
        <w:rPr>
          <w:sz w:val="20"/>
          <w:lang w:val="tr-TR"/>
        </w:rPr>
        <w:t>lke ziyareti ile ilgili tüm paydaşlar</w:t>
      </w:r>
      <w:r w:rsidR="009D6914" w:rsidRPr="001156C7">
        <w:rPr>
          <w:sz w:val="20"/>
          <w:lang w:val="tr-TR"/>
        </w:rPr>
        <w:t>a t</w:t>
      </w:r>
      <w:r w:rsidR="008501C0" w:rsidRPr="001156C7">
        <w:rPr>
          <w:sz w:val="20"/>
          <w:lang w:val="tr-TR"/>
        </w:rPr>
        <w:t xml:space="preserve">akip usulü sürecinde </w:t>
      </w:r>
      <w:r w:rsidR="002D338A" w:rsidRPr="001156C7">
        <w:rPr>
          <w:sz w:val="20"/>
          <w:lang w:val="tr-TR"/>
        </w:rPr>
        <w:t xml:space="preserve">bilgi verilir ve </w:t>
      </w:r>
      <w:r w:rsidR="009D6914" w:rsidRPr="001156C7">
        <w:rPr>
          <w:sz w:val="20"/>
          <w:lang w:val="tr-TR"/>
        </w:rPr>
        <w:t xml:space="preserve">paydaşlar </w:t>
      </w:r>
      <w:r w:rsidR="002D338A" w:rsidRPr="001156C7">
        <w:rPr>
          <w:sz w:val="20"/>
          <w:lang w:val="tr-TR"/>
        </w:rPr>
        <w:t xml:space="preserve">gözlemlerini </w:t>
      </w:r>
      <w:r w:rsidR="009D6914" w:rsidRPr="001156C7">
        <w:rPr>
          <w:sz w:val="20"/>
          <w:lang w:val="tr-TR"/>
        </w:rPr>
        <w:t xml:space="preserve">gönderebilirler. </w:t>
      </w:r>
      <w:r w:rsidR="00FE256E" w:rsidRPr="001156C7">
        <w:rPr>
          <w:sz w:val="20"/>
          <w:lang w:val="tr-TR"/>
        </w:rPr>
        <w:t xml:space="preserve">Çalışma Grubu gerekirse ilgili ülkeye bir takip ziyareti yapmayı talep edebilir. </w:t>
      </w:r>
    </w:p>
    <w:p w14:paraId="6D3C0C2E" w14:textId="77777777" w:rsidR="009D1FEE" w:rsidRPr="001156C7" w:rsidRDefault="009D1FEE" w:rsidP="009D1FEE">
      <w:pPr>
        <w:pStyle w:val="ListParagraph"/>
        <w:tabs>
          <w:tab w:val="left" w:pos="1835"/>
        </w:tabs>
        <w:spacing w:line="249" w:lineRule="auto"/>
        <w:ind w:right="1247" w:firstLine="0"/>
        <w:jc w:val="left"/>
        <w:rPr>
          <w:sz w:val="20"/>
          <w:lang w:val="tr-TR"/>
        </w:rPr>
      </w:pPr>
    </w:p>
    <w:p w14:paraId="18A9C5A8" w14:textId="77777777" w:rsidR="007745C7" w:rsidRPr="001156C7" w:rsidRDefault="007745C7">
      <w:pPr>
        <w:spacing w:line="249" w:lineRule="auto"/>
        <w:jc w:val="both"/>
        <w:rPr>
          <w:sz w:val="20"/>
          <w:lang w:val="tr-TR"/>
        </w:rPr>
        <w:sectPr w:rsidR="007745C7" w:rsidRPr="001156C7">
          <w:headerReference w:type="default" r:id="rId15"/>
          <w:footerReference w:type="default" r:id="rId16"/>
          <w:pgSz w:w="11910" w:h="16850"/>
          <w:pgMar w:top="1140" w:right="1020" w:bottom="760" w:left="1000" w:header="860" w:footer="565" w:gutter="0"/>
          <w:cols w:space="720"/>
        </w:sectPr>
      </w:pPr>
    </w:p>
    <w:p w14:paraId="4410775A" w14:textId="77777777" w:rsidR="007745C7" w:rsidRPr="001156C7" w:rsidRDefault="007745C7">
      <w:pPr>
        <w:pStyle w:val="BodyText"/>
        <w:spacing w:before="9"/>
        <w:ind w:left="0"/>
        <w:jc w:val="left"/>
        <w:rPr>
          <w:sz w:val="13"/>
          <w:lang w:val="tr-TR"/>
        </w:rPr>
      </w:pPr>
    </w:p>
    <w:p w14:paraId="46BF8FD0" w14:textId="7B637942" w:rsidR="007745C7" w:rsidRPr="001156C7" w:rsidRDefault="00FE256E">
      <w:pPr>
        <w:pStyle w:val="Heading1"/>
        <w:numPr>
          <w:ilvl w:val="0"/>
          <w:numId w:val="4"/>
        </w:numPr>
        <w:tabs>
          <w:tab w:val="left" w:pos="1265"/>
          <w:tab w:val="left" w:pos="1266"/>
        </w:tabs>
        <w:spacing w:before="89"/>
        <w:ind w:hanging="771"/>
        <w:jc w:val="left"/>
        <w:rPr>
          <w:lang w:val="tr-TR"/>
        </w:rPr>
      </w:pPr>
      <w:r w:rsidRPr="001156C7">
        <w:rPr>
          <w:lang w:val="tr-TR"/>
        </w:rPr>
        <w:t xml:space="preserve">Diğer insan hakları mekanizmaları ile işbirliği </w:t>
      </w:r>
    </w:p>
    <w:p w14:paraId="6EE2A1BE" w14:textId="3CF08493" w:rsidR="00575DDF" w:rsidRPr="001156C7" w:rsidRDefault="00455226">
      <w:pPr>
        <w:pStyle w:val="ListParagraph"/>
        <w:numPr>
          <w:ilvl w:val="0"/>
          <w:numId w:val="3"/>
        </w:numPr>
        <w:tabs>
          <w:tab w:val="left" w:pos="1835"/>
        </w:tabs>
        <w:spacing w:before="245" w:line="249" w:lineRule="auto"/>
        <w:ind w:right="1248" w:firstLine="0"/>
        <w:jc w:val="both"/>
        <w:rPr>
          <w:sz w:val="20"/>
          <w:lang w:val="tr-TR"/>
        </w:rPr>
      </w:pPr>
      <w:r w:rsidRPr="001156C7">
        <w:rPr>
          <w:sz w:val="20"/>
          <w:lang w:val="tr-TR"/>
        </w:rPr>
        <w:t>Çalışma Grubu</w:t>
      </w:r>
      <w:r>
        <w:rPr>
          <w:sz w:val="20"/>
          <w:lang w:val="tr-TR"/>
        </w:rPr>
        <w:t>, i</w:t>
      </w:r>
      <w:r w:rsidR="00575DDF" w:rsidRPr="001156C7">
        <w:rPr>
          <w:sz w:val="20"/>
          <w:lang w:val="tr-TR"/>
        </w:rPr>
        <w:t xml:space="preserve">nsan hakları alanında çalışan </w:t>
      </w:r>
      <w:r w:rsidR="00D27882" w:rsidRPr="001156C7">
        <w:rPr>
          <w:sz w:val="20"/>
          <w:lang w:val="tr-TR"/>
        </w:rPr>
        <w:t>çeşitli</w:t>
      </w:r>
      <w:r w:rsidR="00575DDF" w:rsidRPr="001156C7">
        <w:rPr>
          <w:sz w:val="20"/>
          <w:lang w:val="tr-TR"/>
        </w:rPr>
        <w:t xml:space="preserve"> Birleşmiş Milletler organları arasında </w:t>
      </w:r>
      <w:r w:rsidR="00EB53C5" w:rsidRPr="001156C7">
        <w:rPr>
          <w:sz w:val="20"/>
          <w:lang w:val="tr-TR"/>
        </w:rPr>
        <w:t xml:space="preserve">zaten </w:t>
      </w:r>
      <w:r w:rsidR="00D27882" w:rsidRPr="001156C7">
        <w:rPr>
          <w:sz w:val="20"/>
          <w:lang w:val="tr-TR"/>
        </w:rPr>
        <w:t>var olan iyi işbirliğini kuvvetlendirmek üzere</w:t>
      </w:r>
      <w:r w:rsidR="006431ED" w:rsidRPr="001156C7">
        <w:rPr>
          <w:sz w:val="20"/>
          <w:lang w:val="tr-TR"/>
        </w:rPr>
        <w:t xml:space="preserve"> (bkz. İnsan Hakları Komisyonunun 1997/50 sayılı kararı, </w:t>
      </w:r>
      <w:proofErr w:type="spellStart"/>
      <w:r w:rsidR="006431ED" w:rsidRPr="001156C7">
        <w:rPr>
          <w:sz w:val="20"/>
          <w:lang w:val="tr-TR"/>
        </w:rPr>
        <w:t>parag</w:t>
      </w:r>
      <w:proofErr w:type="spellEnd"/>
      <w:r w:rsidR="006431ED" w:rsidRPr="001156C7">
        <w:rPr>
          <w:sz w:val="20"/>
          <w:lang w:val="tr-TR"/>
        </w:rPr>
        <w:t xml:space="preserve">. 1 (b)), </w:t>
      </w:r>
      <w:r w:rsidR="00EB53C5" w:rsidRPr="001156C7">
        <w:rPr>
          <w:sz w:val="20"/>
          <w:lang w:val="tr-TR"/>
        </w:rPr>
        <w:t>aşağıdaki tedbirleri alır:</w:t>
      </w:r>
    </w:p>
    <w:p w14:paraId="7064AE9C" w14:textId="2D10029A" w:rsidR="00EB53C5" w:rsidRPr="001156C7" w:rsidRDefault="002B4546">
      <w:pPr>
        <w:pStyle w:val="ListParagraph"/>
        <w:numPr>
          <w:ilvl w:val="1"/>
          <w:numId w:val="3"/>
        </w:numPr>
        <w:tabs>
          <w:tab w:val="left" w:pos="2402"/>
        </w:tabs>
        <w:spacing w:line="249" w:lineRule="auto"/>
        <w:ind w:right="1247" w:firstLine="568"/>
        <w:jc w:val="both"/>
        <w:rPr>
          <w:sz w:val="20"/>
          <w:lang w:val="tr-TR"/>
        </w:rPr>
      </w:pPr>
      <w:r w:rsidRPr="001156C7">
        <w:rPr>
          <w:sz w:val="20"/>
          <w:lang w:val="tr-TR"/>
        </w:rPr>
        <w:t xml:space="preserve">Eğer </w:t>
      </w:r>
      <w:r w:rsidR="004912C9" w:rsidRPr="001156C7">
        <w:rPr>
          <w:sz w:val="20"/>
          <w:lang w:val="tr-TR"/>
        </w:rPr>
        <w:t>Ç</w:t>
      </w:r>
      <w:r w:rsidRPr="001156C7">
        <w:rPr>
          <w:sz w:val="20"/>
          <w:lang w:val="tr-TR"/>
        </w:rPr>
        <w:t xml:space="preserve">alışma Grubu, insan hakları ihlallerine dair iddiaları incelerken, bu iddiaların </w:t>
      </w:r>
      <w:r w:rsidR="002C3DC1" w:rsidRPr="001156C7">
        <w:rPr>
          <w:sz w:val="20"/>
          <w:lang w:val="tr-TR"/>
        </w:rPr>
        <w:t xml:space="preserve">başka bir çalışma grubu ya da </w:t>
      </w:r>
      <w:r w:rsidR="00316D28" w:rsidRPr="001156C7">
        <w:rPr>
          <w:sz w:val="20"/>
          <w:lang w:val="tr-TR"/>
        </w:rPr>
        <w:t xml:space="preserve">bir </w:t>
      </w:r>
      <w:r w:rsidR="002C3DC1" w:rsidRPr="001156C7">
        <w:rPr>
          <w:sz w:val="20"/>
          <w:lang w:val="tr-TR"/>
        </w:rPr>
        <w:t>özel raportör tarafından da</w:t>
      </w:r>
      <w:r w:rsidR="00455226">
        <w:rPr>
          <w:sz w:val="20"/>
          <w:lang w:val="tr-TR"/>
        </w:rPr>
        <w:t>h</w:t>
      </w:r>
      <w:r w:rsidR="002C3DC1" w:rsidRPr="001156C7">
        <w:rPr>
          <w:sz w:val="20"/>
          <w:lang w:val="tr-TR"/>
        </w:rPr>
        <w:t xml:space="preserve">a uygun şekilde ele alınabileceğine kanaat getirirse, </w:t>
      </w:r>
      <w:r w:rsidR="00A047B1" w:rsidRPr="001156C7">
        <w:rPr>
          <w:sz w:val="20"/>
          <w:lang w:val="tr-TR"/>
        </w:rPr>
        <w:t xml:space="preserve">söz konusu iddiaları uygun tedbirleri alması için ilgili </w:t>
      </w:r>
      <w:r w:rsidR="00316D28" w:rsidRPr="001156C7">
        <w:rPr>
          <w:sz w:val="20"/>
          <w:lang w:val="tr-TR"/>
        </w:rPr>
        <w:t xml:space="preserve">alanda yetkili </w:t>
      </w:r>
      <w:r w:rsidR="00A047B1" w:rsidRPr="001156C7">
        <w:rPr>
          <w:sz w:val="20"/>
          <w:lang w:val="tr-TR"/>
        </w:rPr>
        <w:t>çalışma grubu</w:t>
      </w:r>
      <w:r w:rsidR="00B86ECC">
        <w:rPr>
          <w:sz w:val="20"/>
          <w:lang w:val="tr-TR"/>
        </w:rPr>
        <w:t>na</w:t>
      </w:r>
      <w:r w:rsidR="00A047B1" w:rsidRPr="001156C7">
        <w:rPr>
          <w:sz w:val="20"/>
          <w:lang w:val="tr-TR"/>
        </w:rPr>
        <w:t xml:space="preserve"> ya da özel raportöre </w:t>
      </w:r>
      <w:r w:rsidR="004912C9" w:rsidRPr="001156C7">
        <w:rPr>
          <w:sz w:val="20"/>
          <w:lang w:val="tr-TR"/>
        </w:rPr>
        <w:t xml:space="preserve">yönlendirir; </w:t>
      </w:r>
    </w:p>
    <w:p w14:paraId="0706949E" w14:textId="539A676D" w:rsidR="00316D28" w:rsidRPr="001156C7" w:rsidRDefault="00316D28">
      <w:pPr>
        <w:pStyle w:val="ListParagraph"/>
        <w:numPr>
          <w:ilvl w:val="1"/>
          <w:numId w:val="3"/>
        </w:numPr>
        <w:tabs>
          <w:tab w:val="left" w:pos="2402"/>
        </w:tabs>
        <w:spacing w:before="123" w:line="249" w:lineRule="auto"/>
        <w:ind w:right="1248" w:firstLine="568"/>
        <w:jc w:val="both"/>
        <w:rPr>
          <w:sz w:val="20"/>
          <w:lang w:val="tr-TR"/>
        </w:rPr>
      </w:pPr>
      <w:r w:rsidRPr="001156C7">
        <w:rPr>
          <w:sz w:val="20"/>
          <w:lang w:val="tr-TR"/>
        </w:rPr>
        <w:t>Eğer Çalışma Grubu</w:t>
      </w:r>
      <w:r w:rsidR="008C216E" w:rsidRPr="001156C7">
        <w:rPr>
          <w:sz w:val="20"/>
          <w:lang w:val="tr-TR"/>
        </w:rPr>
        <w:t>na</w:t>
      </w:r>
      <w:r w:rsidRPr="001156C7">
        <w:rPr>
          <w:sz w:val="20"/>
          <w:lang w:val="tr-TR"/>
        </w:rPr>
        <w:t>,</w:t>
      </w:r>
      <w:r w:rsidR="00E26642" w:rsidRPr="001156C7">
        <w:rPr>
          <w:sz w:val="20"/>
          <w:lang w:val="tr-TR"/>
        </w:rPr>
        <w:t xml:space="preserve"> hem kendi yetki alanına hem de başka bir tematik mekanizmanın yetki alanına </w:t>
      </w:r>
      <w:r w:rsidR="00377436" w:rsidRPr="001156C7">
        <w:rPr>
          <w:sz w:val="20"/>
          <w:lang w:val="tr-TR"/>
        </w:rPr>
        <w:t>giren insan hakları ihlallerine dair iddialar</w:t>
      </w:r>
      <w:r w:rsidR="008C216E" w:rsidRPr="001156C7">
        <w:rPr>
          <w:sz w:val="20"/>
          <w:lang w:val="tr-TR"/>
        </w:rPr>
        <w:t xml:space="preserve"> iletilirse, ilgili çalışma grubu ya da özel raportör ile ortak olarak </w:t>
      </w:r>
      <w:r w:rsidR="000470D8" w:rsidRPr="001156C7">
        <w:rPr>
          <w:sz w:val="20"/>
          <w:lang w:val="tr-TR"/>
        </w:rPr>
        <w:t xml:space="preserve">uygun tedbirler almayı düşünebilir; </w:t>
      </w:r>
    </w:p>
    <w:p w14:paraId="4D07C598" w14:textId="1ECD967D" w:rsidR="000470D8" w:rsidRPr="001156C7" w:rsidRDefault="001E50E3">
      <w:pPr>
        <w:pStyle w:val="ListParagraph"/>
        <w:numPr>
          <w:ilvl w:val="1"/>
          <w:numId w:val="3"/>
        </w:numPr>
        <w:tabs>
          <w:tab w:val="left" w:pos="2402"/>
        </w:tabs>
        <w:spacing w:before="124" w:line="249" w:lineRule="auto"/>
        <w:ind w:right="1250" w:firstLine="568"/>
        <w:jc w:val="both"/>
        <w:rPr>
          <w:sz w:val="20"/>
          <w:lang w:val="tr-TR"/>
        </w:rPr>
      </w:pPr>
      <w:r w:rsidRPr="001156C7">
        <w:rPr>
          <w:sz w:val="20"/>
          <w:lang w:val="tr-TR"/>
        </w:rPr>
        <w:t xml:space="preserve">İnsan Hakları Konseyinin </w:t>
      </w:r>
      <w:r w:rsidR="00D909D9" w:rsidRPr="001156C7">
        <w:rPr>
          <w:sz w:val="20"/>
          <w:lang w:val="tr-TR"/>
        </w:rPr>
        <w:t xml:space="preserve">hakkında </w:t>
      </w:r>
      <w:r w:rsidRPr="001156C7">
        <w:rPr>
          <w:sz w:val="20"/>
          <w:lang w:val="tr-TR"/>
        </w:rPr>
        <w:t xml:space="preserve">özel bir raportör ya da başka bir mekanizma </w:t>
      </w:r>
      <w:r w:rsidR="00D909D9" w:rsidRPr="001156C7">
        <w:rPr>
          <w:sz w:val="20"/>
          <w:lang w:val="tr-TR"/>
        </w:rPr>
        <w:t>görevlendirmiş</w:t>
      </w:r>
      <w:r w:rsidRPr="001156C7">
        <w:rPr>
          <w:sz w:val="20"/>
          <w:lang w:val="tr-TR"/>
        </w:rPr>
        <w:t xml:space="preserve"> olduğu bir ülke ile ilgili bildirim</w:t>
      </w:r>
      <w:r w:rsidR="008A2199" w:rsidRPr="001156C7">
        <w:rPr>
          <w:sz w:val="20"/>
          <w:lang w:val="tr-TR"/>
        </w:rPr>
        <w:t>ler</w:t>
      </w:r>
      <w:r w:rsidRPr="001156C7">
        <w:rPr>
          <w:sz w:val="20"/>
          <w:lang w:val="tr-TR"/>
        </w:rPr>
        <w:t xml:space="preserve"> Çalışma Grubu</w:t>
      </w:r>
      <w:r w:rsidR="00D909D9" w:rsidRPr="001156C7">
        <w:rPr>
          <w:sz w:val="20"/>
          <w:lang w:val="tr-TR"/>
        </w:rPr>
        <w:t>na yönlendirilirse, Çalışma Grubu</w:t>
      </w:r>
      <w:r w:rsidR="008A2199" w:rsidRPr="001156C7">
        <w:rPr>
          <w:sz w:val="20"/>
          <w:lang w:val="tr-TR"/>
        </w:rPr>
        <w:t xml:space="preserve"> sorumlu raportör ya da kişi ile istişare ederek alınacak tedbirlere karar verir; </w:t>
      </w:r>
    </w:p>
    <w:p w14:paraId="42412761" w14:textId="3D3E4AB8" w:rsidR="00576887" w:rsidRPr="001156C7" w:rsidRDefault="00576887">
      <w:pPr>
        <w:pStyle w:val="ListParagraph"/>
        <w:numPr>
          <w:ilvl w:val="1"/>
          <w:numId w:val="3"/>
        </w:numPr>
        <w:tabs>
          <w:tab w:val="left" w:pos="2402"/>
        </w:tabs>
        <w:spacing w:before="124" w:line="249" w:lineRule="auto"/>
        <w:ind w:right="1251" w:firstLine="568"/>
        <w:jc w:val="both"/>
        <w:rPr>
          <w:sz w:val="20"/>
          <w:lang w:val="tr-TR"/>
        </w:rPr>
      </w:pPr>
      <w:r w:rsidRPr="001156C7">
        <w:rPr>
          <w:sz w:val="20"/>
          <w:lang w:val="tr-TR"/>
        </w:rPr>
        <w:t xml:space="preserve">Eğer Çalışma Grubuna gönderilmiş bir bildirim, daha önce başka bir organa yönlendirilmiş olan bir </w:t>
      </w:r>
      <w:r w:rsidR="007E71FB" w:rsidRPr="001156C7">
        <w:rPr>
          <w:sz w:val="20"/>
          <w:lang w:val="tr-TR"/>
        </w:rPr>
        <w:t>konu</w:t>
      </w:r>
      <w:r w:rsidR="00532ADE" w:rsidRPr="001156C7">
        <w:rPr>
          <w:sz w:val="20"/>
          <w:lang w:val="tr-TR"/>
        </w:rPr>
        <w:t xml:space="preserve"> ile ilgiliyse, aşağıdaki adımlar atılır: </w:t>
      </w:r>
    </w:p>
    <w:p w14:paraId="3C2AEB38" w14:textId="217900C3" w:rsidR="00532ADE" w:rsidRPr="001156C7" w:rsidRDefault="00CA1717">
      <w:pPr>
        <w:pStyle w:val="ListParagraph"/>
        <w:numPr>
          <w:ilvl w:val="0"/>
          <w:numId w:val="1"/>
        </w:numPr>
        <w:tabs>
          <w:tab w:val="left" w:pos="2402"/>
        </w:tabs>
        <w:spacing w:before="121" w:line="249" w:lineRule="auto"/>
        <w:ind w:right="1245" w:firstLine="0"/>
        <w:jc w:val="both"/>
        <w:rPr>
          <w:sz w:val="20"/>
          <w:lang w:val="tr-TR"/>
        </w:rPr>
      </w:pPr>
      <w:r w:rsidRPr="001156C7">
        <w:rPr>
          <w:sz w:val="20"/>
          <w:lang w:val="tr-TR"/>
        </w:rPr>
        <w:t xml:space="preserve">Eğer </w:t>
      </w:r>
      <w:r w:rsidR="007E71FB" w:rsidRPr="001156C7">
        <w:rPr>
          <w:sz w:val="20"/>
          <w:lang w:val="tr-TR"/>
        </w:rPr>
        <w:t>konunun yönlendirildiği organın görevi</w:t>
      </w:r>
      <w:r w:rsidR="00B16411" w:rsidRPr="001156C7">
        <w:rPr>
          <w:sz w:val="20"/>
          <w:lang w:val="tr-TR"/>
        </w:rPr>
        <w:t>, yetki alanın</w:t>
      </w:r>
      <w:r w:rsidR="00B86087" w:rsidRPr="001156C7">
        <w:rPr>
          <w:sz w:val="20"/>
          <w:lang w:val="tr-TR"/>
        </w:rPr>
        <w:t>a giren</w:t>
      </w:r>
      <w:r w:rsidR="00B16411" w:rsidRPr="001156C7">
        <w:rPr>
          <w:sz w:val="20"/>
          <w:lang w:val="tr-TR"/>
        </w:rPr>
        <w:t xml:space="preserve"> insan hakları</w:t>
      </w:r>
      <w:r w:rsidR="001F7E36" w:rsidRPr="001156C7">
        <w:rPr>
          <w:sz w:val="20"/>
          <w:lang w:val="tr-TR"/>
        </w:rPr>
        <w:t xml:space="preserve">nın </w:t>
      </w:r>
      <w:r w:rsidR="00710949" w:rsidRPr="001156C7">
        <w:rPr>
          <w:sz w:val="20"/>
          <w:lang w:val="tr-TR"/>
        </w:rPr>
        <w:t>genel gelişimi</w:t>
      </w:r>
      <w:r w:rsidRPr="001156C7">
        <w:rPr>
          <w:sz w:val="20"/>
          <w:lang w:val="tr-TR"/>
        </w:rPr>
        <w:t xml:space="preserve"> </w:t>
      </w:r>
      <w:r w:rsidR="00E83E37" w:rsidRPr="001156C7">
        <w:rPr>
          <w:sz w:val="20"/>
          <w:lang w:val="tr-TR"/>
        </w:rPr>
        <w:t xml:space="preserve">ise (ör. </w:t>
      </w:r>
      <w:r w:rsidR="00761FA3" w:rsidRPr="001156C7">
        <w:rPr>
          <w:sz w:val="20"/>
          <w:lang w:val="tr-TR"/>
        </w:rPr>
        <w:t>Genel Sekreterin temsilcileri, bağımsız uzmanlar ve özel raportörlerin çoğu)</w:t>
      </w:r>
      <w:r w:rsidR="00AF63F8" w:rsidRPr="001156C7">
        <w:rPr>
          <w:sz w:val="20"/>
          <w:lang w:val="tr-TR"/>
        </w:rPr>
        <w:t xml:space="preserve">, Çalışma Grubu konuyu ele alma yetkisini </w:t>
      </w:r>
      <w:r w:rsidR="00B81FCD" w:rsidRPr="001156C7">
        <w:rPr>
          <w:sz w:val="20"/>
          <w:lang w:val="tr-TR"/>
        </w:rPr>
        <w:t>elinde tutar</w:t>
      </w:r>
      <w:r w:rsidR="00AF63F8" w:rsidRPr="001156C7">
        <w:rPr>
          <w:sz w:val="20"/>
          <w:lang w:val="tr-TR"/>
        </w:rPr>
        <w:t xml:space="preserve">; </w:t>
      </w:r>
    </w:p>
    <w:p w14:paraId="7B0F225B" w14:textId="4805EAF9" w:rsidR="00B81FCD" w:rsidRPr="001156C7" w:rsidRDefault="00B81FCD">
      <w:pPr>
        <w:pStyle w:val="ListParagraph"/>
        <w:numPr>
          <w:ilvl w:val="0"/>
          <w:numId w:val="1"/>
        </w:numPr>
        <w:tabs>
          <w:tab w:val="left" w:pos="2402"/>
        </w:tabs>
        <w:spacing w:before="125" w:line="249" w:lineRule="auto"/>
        <w:ind w:right="1246" w:firstLine="0"/>
        <w:jc w:val="both"/>
        <w:rPr>
          <w:sz w:val="20"/>
          <w:lang w:val="tr-TR"/>
        </w:rPr>
      </w:pPr>
      <w:r w:rsidRPr="001156C7">
        <w:rPr>
          <w:sz w:val="20"/>
          <w:lang w:val="tr-TR"/>
        </w:rPr>
        <w:t>Bununla birlikte,</w:t>
      </w:r>
      <w:r w:rsidR="0010068D" w:rsidRPr="001156C7">
        <w:rPr>
          <w:sz w:val="20"/>
          <w:lang w:val="tr-TR"/>
        </w:rPr>
        <w:t xml:space="preserve"> eğer konunun yönlendirildiği organ vakaları </w:t>
      </w:r>
      <w:r w:rsidR="00142E7D" w:rsidRPr="001156C7">
        <w:rPr>
          <w:sz w:val="20"/>
          <w:lang w:val="tr-TR"/>
        </w:rPr>
        <w:t xml:space="preserve">münferit olarak </w:t>
      </w:r>
      <w:r w:rsidR="0010068D" w:rsidRPr="001156C7">
        <w:rPr>
          <w:sz w:val="20"/>
          <w:lang w:val="tr-TR"/>
        </w:rPr>
        <w:t>inceliyor ise (ör. İnsan Hakları Komitesi ve diğer sözleşme organları), Çalışma Grubu</w:t>
      </w:r>
      <w:r w:rsidR="00AB3DCF" w:rsidRPr="001156C7">
        <w:rPr>
          <w:sz w:val="20"/>
          <w:lang w:val="tr-TR"/>
        </w:rPr>
        <w:t>, bildirim</w:t>
      </w:r>
      <w:r w:rsidR="00235FC5">
        <w:rPr>
          <w:sz w:val="20"/>
          <w:lang w:val="tr-TR"/>
        </w:rPr>
        <w:t>e konu olan</w:t>
      </w:r>
      <w:r w:rsidR="00AB3DCF" w:rsidRPr="001156C7">
        <w:rPr>
          <w:sz w:val="20"/>
          <w:lang w:val="tr-TR"/>
        </w:rPr>
        <w:t xml:space="preserve"> kişi ve olgular aynı ise vakayı </w:t>
      </w:r>
      <w:r w:rsidR="00DB6745" w:rsidRPr="001156C7">
        <w:rPr>
          <w:sz w:val="20"/>
          <w:lang w:val="tr-TR"/>
        </w:rPr>
        <w:t xml:space="preserve">ele alması için </w:t>
      </w:r>
      <w:r w:rsidR="00AB3DCF" w:rsidRPr="001156C7">
        <w:rPr>
          <w:sz w:val="20"/>
          <w:lang w:val="tr-TR"/>
        </w:rPr>
        <w:t xml:space="preserve">diğer organa </w:t>
      </w:r>
      <w:r w:rsidR="00DB6745" w:rsidRPr="001156C7">
        <w:rPr>
          <w:sz w:val="20"/>
          <w:lang w:val="tr-TR"/>
        </w:rPr>
        <w:t>ilet</w:t>
      </w:r>
      <w:r w:rsidR="00235FC5">
        <w:rPr>
          <w:sz w:val="20"/>
          <w:lang w:val="tr-TR"/>
        </w:rPr>
        <w:t>ir</w:t>
      </w:r>
      <w:r w:rsidR="00DB6745" w:rsidRPr="001156C7">
        <w:rPr>
          <w:sz w:val="20"/>
          <w:lang w:val="tr-TR"/>
        </w:rPr>
        <w:t xml:space="preserve">. </w:t>
      </w:r>
    </w:p>
    <w:p w14:paraId="63EDAB2A" w14:textId="4135C2A1" w:rsidR="00DB6745" w:rsidRPr="001156C7" w:rsidRDefault="00DB6745">
      <w:pPr>
        <w:pStyle w:val="ListParagraph"/>
        <w:numPr>
          <w:ilvl w:val="0"/>
          <w:numId w:val="3"/>
        </w:numPr>
        <w:tabs>
          <w:tab w:val="left" w:pos="1835"/>
        </w:tabs>
        <w:spacing w:before="123" w:line="249" w:lineRule="auto"/>
        <w:ind w:right="1251" w:firstLine="0"/>
        <w:jc w:val="both"/>
        <w:rPr>
          <w:sz w:val="20"/>
          <w:lang w:val="tr-TR"/>
        </w:rPr>
      </w:pPr>
      <w:r w:rsidRPr="001156C7">
        <w:rPr>
          <w:sz w:val="20"/>
          <w:lang w:val="tr-TR"/>
        </w:rPr>
        <w:t>Çalışma Grubu, İnsan Hakları Konseyinin</w:t>
      </w:r>
      <w:r w:rsidR="0024491A" w:rsidRPr="001156C7">
        <w:rPr>
          <w:sz w:val="20"/>
          <w:lang w:val="tr-TR"/>
        </w:rPr>
        <w:t xml:space="preserve"> hakkında </w:t>
      </w:r>
      <w:r w:rsidR="0015255E" w:rsidRPr="001156C7">
        <w:rPr>
          <w:sz w:val="20"/>
          <w:lang w:val="tr-TR"/>
        </w:rPr>
        <w:t>çalışma</w:t>
      </w:r>
      <w:r w:rsidR="00EA7292">
        <w:rPr>
          <w:sz w:val="20"/>
          <w:lang w:val="tr-TR"/>
        </w:rPr>
        <w:t>k</w:t>
      </w:r>
      <w:r w:rsidR="0015255E" w:rsidRPr="001156C7">
        <w:rPr>
          <w:sz w:val="20"/>
          <w:lang w:val="tr-TR"/>
        </w:rPr>
        <w:t xml:space="preserve"> üzere bir </w:t>
      </w:r>
      <w:r w:rsidR="006E20AC" w:rsidRPr="001156C7">
        <w:rPr>
          <w:sz w:val="20"/>
          <w:lang w:val="tr-TR"/>
        </w:rPr>
        <w:t>ülke raportörü ya da başka bir uygun mekanizma görevlendirmiş olduğu ülkelere</w:t>
      </w:r>
      <w:r w:rsidR="00EF6528" w:rsidRPr="001156C7">
        <w:rPr>
          <w:sz w:val="20"/>
          <w:lang w:val="tr-TR"/>
        </w:rPr>
        <w:t>, söz konusu özel raportör ya da mekanizma</w:t>
      </w:r>
      <w:r w:rsidR="006E20AC" w:rsidRPr="001156C7">
        <w:rPr>
          <w:sz w:val="20"/>
          <w:lang w:val="tr-TR"/>
        </w:rPr>
        <w:t xml:space="preserve"> </w:t>
      </w:r>
      <w:r w:rsidR="00D0539D" w:rsidRPr="001156C7">
        <w:rPr>
          <w:sz w:val="20"/>
          <w:lang w:val="tr-TR"/>
        </w:rPr>
        <w:t>Çalışma Grubunun ziyaretini</w:t>
      </w:r>
      <w:r w:rsidR="00854661" w:rsidRPr="001156C7">
        <w:rPr>
          <w:sz w:val="20"/>
          <w:lang w:val="tr-TR"/>
        </w:rPr>
        <w:t xml:space="preserve">n </w:t>
      </w:r>
      <w:r w:rsidR="00D0539D" w:rsidRPr="001156C7">
        <w:rPr>
          <w:sz w:val="20"/>
          <w:lang w:val="tr-TR"/>
        </w:rPr>
        <w:t xml:space="preserve">faydalı </w:t>
      </w:r>
      <w:r w:rsidR="00854661" w:rsidRPr="001156C7">
        <w:rPr>
          <w:sz w:val="20"/>
          <w:lang w:val="tr-TR"/>
        </w:rPr>
        <w:t>olacağını değerlendir</w:t>
      </w:r>
      <w:r w:rsidR="0015255E" w:rsidRPr="001156C7">
        <w:rPr>
          <w:sz w:val="20"/>
          <w:lang w:val="tr-TR"/>
        </w:rPr>
        <w:t xml:space="preserve">diği durumlar </w:t>
      </w:r>
      <w:r w:rsidR="00335FDA">
        <w:rPr>
          <w:sz w:val="20"/>
          <w:lang w:val="tr-TR"/>
        </w:rPr>
        <w:t>haricinde,</w:t>
      </w:r>
      <w:r w:rsidR="00D0539D" w:rsidRPr="001156C7">
        <w:rPr>
          <w:sz w:val="20"/>
          <w:lang w:val="tr-TR"/>
        </w:rPr>
        <w:t xml:space="preserve"> </w:t>
      </w:r>
      <w:r w:rsidR="0024491A" w:rsidRPr="001156C7">
        <w:rPr>
          <w:sz w:val="20"/>
          <w:lang w:val="tr-TR"/>
        </w:rPr>
        <w:t xml:space="preserve">ziyaret düzenlemez. </w:t>
      </w:r>
    </w:p>
    <w:p w14:paraId="4A91026D" w14:textId="77777777" w:rsidR="00DB6745" w:rsidRPr="001156C7" w:rsidRDefault="00DB6745" w:rsidP="00DB6745">
      <w:pPr>
        <w:pStyle w:val="ListParagraph"/>
        <w:tabs>
          <w:tab w:val="left" w:pos="1835"/>
        </w:tabs>
        <w:spacing w:before="123" w:line="249" w:lineRule="auto"/>
        <w:ind w:right="1251" w:firstLine="0"/>
        <w:jc w:val="left"/>
        <w:rPr>
          <w:sz w:val="20"/>
          <w:lang w:val="tr-TR"/>
        </w:rPr>
      </w:pPr>
    </w:p>
    <w:p w14:paraId="27F83D82" w14:textId="77777777" w:rsidR="007745C7" w:rsidRPr="001156C7" w:rsidRDefault="007745C7">
      <w:pPr>
        <w:pStyle w:val="BodyText"/>
        <w:ind w:left="0"/>
        <w:jc w:val="left"/>
        <w:rPr>
          <w:lang w:val="tr-TR"/>
        </w:rPr>
      </w:pPr>
    </w:p>
    <w:p w14:paraId="0D1A7FB0" w14:textId="77777777" w:rsidR="00A97F23" w:rsidRDefault="00A97F23">
      <w:pPr>
        <w:pStyle w:val="BodyText"/>
        <w:spacing w:before="10"/>
        <w:ind w:left="0"/>
        <w:jc w:val="left"/>
        <w:rPr>
          <w:sz w:val="15"/>
          <w:lang w:val="tr-TR"/>
        </w:rPr>
      </w:pPr>
    </w:p>
    <w:p w14:paraId="609D0793" w14:textId="77777777" w:rsidR="00A97F23" w:rsidRDefault="00A97F23">
      <w:pPr>
        <w:pStyle w:val="BodyText"/>
        <w:spacing w:before="10"/>
        <w:ind w:left="0"/>
        <w:jc w:val="left"/>
        <w:rPr>
          <w:sz w:val="15"/>
          <w:lang w:val="tr-TR"/>
        </w:rPr>
      </w:pPr>
    </w:p>
    <w:p w14:paraId="27A5CC4D" w14:textId="77777777" w:rsidR="00A97F23" w:rsidRDefault="00A97F23">
      <w:pPr>
        <w:pStyle w:val="BodyText"/>
        <w:spacing w:before="10"/>
        <w:ind w:left="0"/>
        <w:jc w:val="left"/>
        <w:rPr>
          <w:sz w:val="15"/>
          <w:lang w:val="tr-TR"/>
        </w:rPr>
      </w:pPr>
    </w:p>
    <w:p w14:paraId="495EB278" w14:textId="77777777" w:rsidR="00A97F23" w:rsidRDefault="00A97F23">
      <w:pPr>
        <w:pStyle w:val="BodyText"/>
        <w:spacing w:before="10"/>
        <w:ind w:left="0"/>
        <w:jc w:val="left"/>
        <w:rPr>
          <w:sz w:val="15"/>
          <w:lang w:val="tr-TR"/>
        </w:rPr>
      </w:pPr>
    </w:p>
    <w:p w14:paraId="60F9EA1B" w14:textId="77777777" w:rsidR="00A97F23" w:rsidRPr="00A97F23" w:rsidRDefault="00A97F23" w:rsidP="00A97F23">
      <w:pPr>
        <w:widowControl/>
        <w:autoSpaceDE/>
        <w:autoSpaceDN/>
        <w:jc w:val="center"/>
        <w:rPr>
          <w:i/>
          <w:iCs/>
          <w:u w:val="single"/>
          <w:lang w:val="en-TR"/>
        </w:rPr>
      </w:pPr>
      <w:r w:rsidRPr="00A97F23">
        <w:rPr>
          <w:rFonts w:ascii="Calibri" w:hAnsi="Calibri" w:cs="Calibri"/>
          <w:i/>
          <w:iCs/>
          <w:color w:val="000000"/>
          <w:u w:val="single"/>
          <w:bdr w:val="none" w:sz="0" w:space="0" w:color="auto" w:frame="1"/>
          <w:shd w:val="clear" w:color="auto" w:fill="FFFFFF"/>
          <w:lang w:val="en-TR"/>
        </w:rPr>
        <w:t>Bu belge Etkiniz AB Programı tarafından Türkçe'ye çevrilmiştir ve hiçbir şekilde Avrupa Birliği’nin görüşlerini yansıtmamaktadır. Çeviriden kaynaklanabilecek herhangi bir hatadan Birleşmiş Milletler sorumlu tutulamaz.</w:t>
      </w:r>
    </w:p>
    <w:p w14:paraId="795C71C6" w14:textId="1E9B5D80" w:rsidR="007745C7" w:rsidRPr="001156C7" w:rsidRDefault="0058551B">
      <w:pPr>
        <w:pStyle w:val="BodyText"/>
        <w:spacing w:before="10"/>
        <w:ind w:left="0"/>
        <w:jc w:val="left"/>
        <w:rPr>
          <w:sz w:val="15"/>
          <w:lang w:val="tr-TR"/>
        </w:rPr>
      </w:pPr>
      <w:r w:rsidRPr="001156C7">
        <w:rPr>
          <w:noProof/>
          <w:lang w:val="tr-TR"/>
        </w:rPr>
        <mc:AlternateContent>
          <mc:Choice Requires="wps">
            <w:drawing>
              <wp:anchor distT="0" distB="0" distL="0" distR="0" simplePos="0" relativeHeight="487590400" behindDoc="1" locked="0" layoutInCell="1" allowOverlap="1" wp14:anchorId="38F31699" wp14:editId="777AC85E">
                <wp:simplePos x="0" y="0"/>
                <wp:positionH relativeFrom="page">
                  <wp:posOffset>3239135</wp:posOffset>
                </wp:positionH>
                <wp:positionV relativeFrom="paragraph">
                  <wp:posOffset>140335</wp:posOffset>
                </wp:positionV>
                <wp:extent cx="1080770" cy="6350"/>
                <wp:effectExtent l="0" t="0" r="0" b="0"/>
                <wp:wrapTopAndBottom/>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EB0FE0" id="Rectangle 2" o:spid="_x0000_s1026" style="position:absolute;margin-left:255.05pt;margin-top:11.05pt;width:85.1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" fillcolor="black" stroked="f">
                <w10:wrap type="topAndBottom" anchorx="page"/>
              </v:rect>
            </w:pict>
          </mc:Fallback>
        </mc:AlternateContent>
      </w:r>
    </w:p>
    <w:sectPr w:rsidR="007745C7" w:rsidRPr="001156C7">
      <w:headerReference w:type="default" r:id="rId17"/>
      <w:footerReference w:type="default" r:id="rId18"/>
      <w:pgSz w:w="11910" w:h="16850"/>
      <w:pgMar w:top="1140" w:right="1020" w:bottom="760" w:left="1000" w:header="86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5C8BC" w14:textId="77777777" w:rsidR="00E03101" w:rsidRDefault="00E03101">
      <w:r>
        <w:separator/>
      </w:r>
    </w:p>
  </w:endnote>
  <w:endnote w:type="continuationSeparator" w:id="0">
    <w:p w14:paraId="6DCE9E7F" w14:textId="77777777" w:rsidR="00E03101" w:rsidRDefault="00E0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4F96" w14:textId="5CF1EE50" w:rsidR="007745C7" w:rsidRDefault="0058551B">
    <w:pPr>
      <w:pStyle w:val="BodyText"/>
      <w:spacing w:line="14" w:lineRule="auto"/>
      <w:ind w:left="0"/>
      <w:jc w:val="left"/>
    </w:pPr>
    <w:r>
      <w:rPr>
        <w:noProof/>
      </w:rPr>
      <mc:AlternateContent>
        <mc:Choice Requires="wps">
          <w:drawing>
            <wp:anchor distT="0" distB="0" distL="114300" distR="114300" simplePos="0" relativeHeight="487439360" behindDoc="1" locked="0" layoutInCell="1" allowOverlap="1" wp14:anchorId="6C60C02E" wp14:editId="678E6628">
              <wp:simplePos x="0" y="0"/>
              <wp:positionH relativeFrom="page">
                <wp:posOffset>706755</wp:posOffset>
              </wp:positionH>
              <wp:positionV relativeFrom="page">
                <wp:posOffset>10022840</wp:posOffset>
              </wp:positionV>
              <wp:extent cx="1101090" cy="38100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353A3" w14:textId="5102E689" w:rsidR="007745C7" w:rsidRDefault="007745C7">
                          <w:pPr>
                            <w:spacing w:line="599" w:lineRule="exact"/>
                            <w:ind w:left="20"/>
                            <w:rPr>
                              <w:rFonts w:ascii="Lucida Sans Unicode" w:hAnsi="Lucida Sans Unicode"/>
                              <w:sz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C60C02E" id="_x0000_t202" coordsize="21600,21600" o:spt="202" path="m,l,21600r21600,l21600,xe">
              <v:stroke joinstyle="miter"/>
              <v:path gradientshapeok="t" o:connecttype="rect"/>
            </v:shapetype>
            <v:shape id="Text Box 19" o:spid="_x0000_s1026" type="#_x0000_t202" style="position:absolute;margin-left:55.65pt;margin-top:789.2pt;width:86.7pt;height:30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" filled="f" stroked="f">
              <v:textbox inset="0,0,0,0">
                <w:txbxContent>
                  <w:p w14:paraId="6A7353A3" w14:textId="5102E689" w:rsidR="007745C7" w:rsidRDefault="007745C7">
                    <w:pPr>
                      <w:spacing w:line="599" w:lineRule="exact"/>
                      <w:ind w:left="20"/>
                      <w:rPr>
                        <w:rFonts w:ascii="Lucida Sans Unicode" w:hAnsi="Lucida Sans Unicode"/>
                        <w:sz w:val="5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8F86" w14:textId="68ACE446" w:rsidR="007745C7" w:rsidRDefault="0058551B">
    <w:pPr>
      <w:pStyle w:val="BodyText"/>
      <w:spacing w:line="14" w:lineRule="auto"/>
      <w:ind w:left="0"/>
      <w:jc w:val="left"/>
    </w:pPr>
    <w:r>
      <w:rPr>
        <w:noProof/>
      </w:rPr>
      <mc:AlternateContent>
        <mc:Choice Requires="wps">
          <w:drawing>
            <wp:anchor distT="0" distB="0" distL="114300" distR="114300" simplePos="0" relativeHeight="487440896" behindDoc="1" locked="0" layoutInCell="1" allowOverlap="1" wp14:anchorId="12FDC412" wp14:editId="4565AD0F">
              <wp:simplePos x="0" y="0"/>
              <wp:positionH relativeFrom="page">
                <wp:posOffset>706755</wp:posOffset>
              </wp:positionH>
              <wp:positionV relativeFrom="page">
                <wp:posOffset>10195560</wp:posOffset>
              </wp:positionV>
              <wp:extent cx="82550" cy="15240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36095" w14:textId="77777777" w:rsidR="007745C7" w:rsidRDefault="008D425C">
                          <w:pPr>
                            <w:spacing w:before="12"/>
                            <w:ind w:left="20"/>
                            <w:rPr>
                              <w:b/>
                              <w:sz w:val="18"/>
                            </w:rPr>
                          </w:pPr>
                          <w:r>
                            <w:rPr>
                              <w: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FDC412" id="_x0000_t202" coordsize="21600,21600" o:spt="202" path="m,l,21600r21600,l21600,xe">
              <v:stroke joinstyle="miter"/>
              <v:path gradientshapeok="t" o:connecttype="rect"/>
            </v:shapetype>
            <v:shape id="Text Box 16" o:spid="_x0000_s1028" type="#_x0000_t202" style="position:absolute;margin-left:55.65pt;margin-top:802.8pt;width:6.5pt;height:12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" filled="f" stroked="f">
              <v:textbox inset="0,0,0,0">
                <w:txbxContent>
                  <w:p w14:paraId="6D436095" w14:textId="77777777" w:rsidR="007745C7" w:rsidRDefault="008D425C">
                    <w:pPr>
                      <w:spacing w:before="12"/>
                      <w:ind w:left="20"/>
                      <w:rPr>
                        <w:b/>
                        <w:sz w:val="18"/>
                      </w:rPr>
                    </w:pPr>
                    <w:r>
                      <w:rPr>
                        <w:b/>
                        <w:sz w:val="18"/>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FAC6" w14:textId="7DF3C43B" w:rsidR="007745C7" w:rsidRDefault="0058551B">
    <w:pPr>
      <w:pStyle w:val="BodyText"/>
      <w:spacing w:line="14" w:lineRule="auto"/>
      <w:ind w:left="0"/>
      <w:jc w:val="left"/>
    </w:pPr>
    <w:r>
      <w:rPr>
        <w:noProof/>
      </w:rPr>
      <mc:AlternateContent>
        <mc:Choice Requires="wps">
          <w:drawing>
            <wp:anchor distT="0" distB="0" distL="114300" distR="114300" simplePos="0" relativeHeight="487443968" behindDoc="1" locked="0" layoutInCell="1" allowOverlap="1" wp14:anchorId="2A565824" wp14:editId="5318EAC7">
              <wp:simplePos x="0" y="0"/>
              <wp:positionH relativeFrom="page">
                <wp:posOffset>706755</wp:posOffset>
              </wp:positionH>
              <wp:positionV relativeFrom="page">
                <wp:posOffset>10195560</wp:posOffset>
              </wp:positionV>
              <wp:extent cx="82550" cy="1524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8FB16" w14:textId="77777777" w:rsidR="007745C7" w:rsidRDefault="008D425C">
                          <w:pPr>
                            <w:spacing w:before="12"/>
                            <w:ind w:left="20"/>
                            <w:rPr>
                              <w:b/>
                              <w:sz w:val="18"/>
                            </w:rPr>
                          </w:pPr>
                          <w:r>
                            <w:rPr>
                              <w:b/>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A565824" id="_x0000_t202" coordsize="21600,21600" o:spt="202" path="m,l,21600r21600,l21600,xe">
              <v:stroke joinstyle="miter"/>
              <v:path gradientshapeok="t" o:connecttype="rect"/>
            </v:shapetype>
            <v:shape id="Text Box 10" o:spid="_x0000_s1030" type="#_x0000_t202" style="position:absolute;margin-left:55.65pt;margin-top:802.8pt;width:6.5pt;height:12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" filled="f" stroked="f">
              <v:textbox inset="0,0,0,0">
                <w:txbxContent>
                  <w:p w14:paraId="0D38FB16" w14:textId="77777777" w:rsidR="007745C7" w:rsidRDefault="008D425C">
                    <w:pPr>
                      <w:spacing w:before="12"/>
                      <w:ind w:left="20"/>
                      <w:rPr>
                        <w:b/>
                        <w:sz w:val="18"/>
                      </w:rPr>
                    </w:pPr>
                    <w:r>
                      <w:rPr>
                        <w:b/>
                        <w:sz w:val="18"/>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4BFF" w14:textId="25DD01E2" w:rsidR="007745C7" w:rsidRDefault="0058551B">
    <w:pPr>
      <w:pStyle w:val="BodyText"/>
      <w:spacing w:line="14" w:lineRule="auto"/>
      <w:ind w:left="0"/>
      <w:jc w:val="left"/>
    </w:pPr>
    <w:r>
      <w:rPr>
        <w:noProof/>
      </w:rPr>
      <mc:AlternateContent>
        <mc:Choice Requires="wps">
          <w:drawing>
            <wp:anchor distT="0" distB="0" distL="114300" distR="114300" simplePos="0" relativeHeight="487445504" behindDoc="1" locked="0" layoutInCell="1" allowOverlap="1" wp14:anchorId="417C8D5C" wp14:editId="2B48E098">
              <wp:simplePos x="0" y="0"/>
              <wp:positionH relativeFrom="page">
                <wp:posOffset>6744335</wp:posOffset>
              </wp:positionH>
              <wp:positionV relativeFrom="page">
                <wp:posOffset>10195560</wp:posOffset>
              </wp:positionV>
              <wp:extent cx="82550" cy="1524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1521B" w14:textId="77777777" w:rsidR="007745C7" w:rsidRDefault="008D425C">
                          <w:pPr>
                            <w:spacing w:before="12"/>
                            <w:ind w:left="20"/>
                            <w:rPr>
                              <w:b/>
                              <w:sz w:val="18"/>
                            </w:rPr>
                          </w:pPr>
                          <w:r>
                            <w:rPr>
                              <w:b/>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17C8D5C" id="_x0000_t202" coordsize="21600,21600" o:spt="202" path="m,l,21600r21600,l21600,xe">
              <v:stroke joinstyle="miter"/>
              <v:path gradientshapeok="t" o:connecttype="rect"/>
            </v:shapetype>
            <v:shape id="Text Box 7" o:spid="_x0000_s1032" type="#_x0000_t202" style="position:absolute;margin-left:531.05pt;margin-top:802.8pt;width:6.5pt;height:12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" filled="f" stroked="f">
              <v:textbox inset="0,0,0,0">
                <w:txbxContent>
                  <w:p w14:paraId="0341521B" w14:textId="77777777" w:rsidR="007745C7" w:rsidRDefault="008D425C">
                    <w:pPr>
                      <w:spacing w:before="12"/>
                      <w:ind w:left="20"/>
                      <w:rPr>
                        <w:b/>
                        <w:sz w:val="18"/>
                      </w:rPr>
                    </w:pPr>
                    <w:r>
                      <w:rPr>
                        <w:b/>
                        <w:sz w:val="18"/>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D42C" w14:textId="73E8A9FD" w:rsidR="007745C7" w:rsidRDefault="0058551B">
    <w:pPr>
      <w:pStyle w:val="BodyText"/>
      <w:spacing w:line="14" w:lineRule="auto"/>
      <w:ind w:left="0"/>
      <w:jc w:val="left"/>
    </w:pPr>
    <w:r>
      <w:rPr>
        <w:noProof/>
      </w:rPr>
      <mc:AlternateContent>
        <mc:Choice Requires="wps">
          <w:drawing>
            <wp:anchor distT="0" distB="0" distL="114300" distR="114300" simplePos="0" relativeHeight="487447040" behindDoc="1" locked="0" layoutInCell="1" allowOverlap="1" wp14:anchorId="52421E5B" wp14:editId="34B3E1C2">
              <wp:simplePos x="0" y="0"/>
              <wp:positionH relativeFrom="page">
                <wp:posOffset>706755</wp:posOffset>
              </wp:positionH>
              <wp:positionV relativeFrom="page">
                <wp:posOffset>10195560</wp:posOffset>
              </wp:positionV>
              <wp:extent cx="82550" cy="1524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EC2F" w14:textId="77777777" w:rsidR="007745C7" w:rsidRDefault="008D425C">
                          <w:pPr>
                            <w:spacing w:before="12"/>
                            <w:ind w:left="20"/>
                            <w:rPr>
                              <w:b/>
                              <w:sz w:val="18"/>
                            </w:rPr>
                          </w:pPr>
                          <w:r>
                            <w:rPr>
                              <w:b/>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2421E5B" id="_x0000_t202" coordsize="21600,21600" o:spt="202" path="m,l,21600r21600,l21600,xe">
              <v:stroke joinstyle="miter"/>
              <v:path gradientshapeok="t" o:connecttype="rect"/>
            </v:shapetype>
            <v:shape id="Text Box 4" o:spid="_x0000_s1034" type="#_x0000_t202" style="position:absolute;margin-left:55.65pt;margin-top:802.8pt;width:6.5pt;height:12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" filled="f" stroked="f">
              <v:textbox inset="0,0,0,0">
                <w:txbxContent>
                  <w:p w14:paraId="53C5EC2F" w14:textId="77777777" w:rsidR="007745C7" w:rsidRDefault="008D425C">
                    <w:pPr>
                      <w:spacing w:before="12"/>
                      <w:ind w:left="20"/>
                      <w:rPr>
                        <w:b/>
                        <w:sz w:val="18"/>
                      </w:rPr>
                    </w:pPr>
                    <w:r>
                      <w:rPr>
                        <w:b/>
                        <w:sz w:val="18"/>
                      </w:rPr>
                      <w:t>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3909" w14:textId="0A70E50F" w:rsidR="007745C7" w:rsidRDefault="0058551B">
    <w:pPr>
      <w:pStyle w:val="BodyText"/>
      <w:spacing w:line="14" w:lineRule="auto"/>
      <w:ind w:left="0"/>
      <w:jc w:val="left"/>
    </w:pPr>
    <w:r>
      <w:rPr>
        <w:noProof/>
      </w:rPr>
      <mc:AlternateContent>
        <mc:Choice Requires="wps">
          <w:drawing>
            <wp:anchor distT="0" distB="0" distL="114300" distR="114300" simplePos="0" relativeHeight="487448576" behindDoc="1" locked="0" layoutInCell="1" allowOverlap="1" wp14:anchorId="1CD31FB0" wp14:editId="163BAD37">
              <wp:simplePos x="0" y="0"/>
              <wp:positionH relativeFrom="page">
                <wp:posOffset>6744335</wp:posOffset>
              </wp:positionH>
              <wp:positionV relativeFrom="page">
                <wp:posOffset>10195560</wp:posOffset>
              </wp:positionV>
              <wp:extent cx="8255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A3DB2" w14:textId="77777777" w:rsidR="007745C7" w:rsidRDefault="008D425C">
                          <w:pPr>
                            <w:spacing w:before="12"/>
                            <w:ind w:left="20"/>
                            <w:rPr>
                              <w:b/>
                              <w:sz w:val="18"/>
                            </w:rPr>
                          </w:pPr>
                          <w:r>
                            <w:rPr>
                              <w:b/>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CD31FB0" id="_x0000_t202" coordsize="21600,21600" o:spt="202" path="m,l,21600r21600,l21600,xe">
              <v:stroke joinstyle="miter"/>
              <v:path gradientshapeok="t" o:connecttype="rect"/>
            </v:shapetype>
            <v:shape id="Text Box 1" o:spid="_x0000_s1036" type="#_x0000_t202" style="position:absolute;margin-left:531.05pt;margin-top:802.8pt;width:6.5pt;height:12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" filled="f" stroked="f">
              <v:textbox inset="0,0,0,0">
                <w:txbxContent>
                  <w:p w14:paraId="741A3DB2" w14:textId="77777777" w:rsidR="007745C7" w:rsidRDefault="008D425C">
                    <w:pPr>
                      <w:spacing w:before="12"/>
                      <w:ind w:left="20"/>
                      <w:rPr>
                        <w:b/>
                        <w:sz w:val="18"/>
                      </w:rPr>
                    </w:pPr>
                    <w:r>
                      <w:rPr>
                        <w:b/>
                        <w:sz w:val="1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CCCBC" w14:textId="77777777" w:rsidR="00E03101" w:rsidRDefault="00E03101">
      <w:r>
        <w:separator/>
      </w:r>
    </w:p>
  </w:footnote>
  <w:footnote w:type="continuationSeparator" w:id="0">
    <w:p w14:paraId="2FDB76BF" w14:textId="77777777" w:rsidR="00E03101" w:rsidRDefault="00E0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6955" w14:textId="14FCE50B" w:rsidR="007745C7" w:rsidRDefault="0058551B">
    <w:pPr>
      <w:pStyle w:val="BodyText"/>
      <w:spacing w:line="14" w:lineRule="auto"/>
      <w:ind w:left="0"/>
      <w:jc w:val="left"/>
    </w:pPr>
    <w:r>
      <w:rPr>
        <w:noProof/>
      </w:rPr>
      <mc:AlternateContent>
        <mc:Choice Requires="wps">
          <w:drawing>
            <wp:anchor distT="0" distB="0" distL="114300" distR="114300" simplePos="0" relativeHeight="487439872" behindDoc="1" locked="0" layoutInCell="1" allowOverlap="1" wp14:anchorId="56B9A690" wp14:editId="638C35E8">
              <wp:simplePos x="0" y="0"/>
              <wp:positionH relativeFrom="page">
                <wp:posOffset>701040</wp:posOffset>
              </wp:positionH>
              <wp:positionV relativeFrom="page">
                <wp:posOffset>722630</wp:posOffset>
              </wp:positionV>
              <wp:extent cx="6158230" cy="635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875F71E" id="Rectangle 18" o:spid="_x0000_s1026" style="position:absolute;margin-left:55.2pt;margin-top:56.9pt;width:484.9pt;height:.5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7440384" behindDoc="1" locked="0" layoutInCell="1" allowOverlap="1" wp14:anchorId="2B37B3E9" wp14:editId="31C4911C">
              <wp:simplePos x="0" y="0"/>
              <wp:positionH relativeFrom="page">
                <wp:posOffset>706755</wp:posOffset>
              </wp:positionH>
              <wp:positionV relativeFrom="page">
                <wp:posOffset>533400</wp:posOffset>
              </wp:positionV>
              <wp:extent cx="685800" cy="15240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85A26" w14:textId="77777777" w:rsidR="007745C7" w:rsidRDefault="008D425C">
                          <w:pPr>
                            <w:spacing w:before="12"/>
                            <w:ind w:left="20"/>
                            <w:rPr>
                              <w:b/>
                              <w:sz w:val="18"/>
                            </w:rPr>
                          </w:pPr>
                          <w:r>
                            <w:rPr>
                              <w:b/>
                              <w:sz w:val="18"/>
                            </w:rPr>
                            <w:t>A/HRC/36/38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B37B3E9" id="_x0000_t202" coordsize="21600,21600" o:spt="202" path="m,l,21600r21600,l21600,xe">
              <v:stroke joinstyle="miter"/>
              <v:path gradientshapeok="t" o:connecttype="rect"/>
            </v:shapetype>
            <v:shape id="Text Box 17" o:spid="_x0000_s1027" type="#_x0000_t202" style="position:absolute;margin-left:55.65pt;margin-top:42pt;width:54pt;height:12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" filled="f" stroked="f">
              <v:textbox inset="0,0,0,0">
                <w:txbxContent>
                  <w:p w14:paraId="2C185A26" w14:textId="77777777" w:rsidR="007745C7" w:rsidRDefault="008D425C">
                    <w:pPr>
                      <w:spacing w:before="12"/>
                      <w:ind w:left="20"/>
                      <w:rPr>
                        <w:b/>
                        <w:sz w:val="18"/>
                      </w:rPr>
                    </w:pPr>
                    <w:r>
                      <w:rPr>
                        <w:b/>
                        <w:sz w:val="18"/>
                      </w:rPr>
                      <w:t>A/HRC/36/38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74FF" w14:textId="4A98738A" w:rsidR="007745C7" w:rsidRDefault="0058551B">
    <w:pPr>
      <w:pStyle w:val="BodyText"/>
      <w:spacing w:line="14" w:lineRule="auto"/>
      <w:ind w:left="0"/>
      <w:jc w:val="left"/>
    </w:pPr>
    <w:r>
      <w:rPr>
        <w:noProof/>
      </w:rPr>
      <mc:AlternateContent>
        <mc:Choice Requires="wps">
          <w:drawing>
            <wp:anchor distT="0" distB="0" distL="114300" distR="114300" simplePos="0" relativeHeight="487442944" behindDoc="1" locked="0" layoutInCell="1" allowOverlap="1" wp14:anchorId="7BB30966" wp14:editId="21CCD873">
              <wp:simplePos x="0" y="0"/>
              <wp:positionH relativeFrom="page">
                <wp:posOffset>701040</wp:posOffset>
              </wp:positionH>
              <wp:positionV relativeFrom="page">
                <wp:posOffset>722630</wp:posOffset>
              </wp:positionV>
              <wp:extent cx="6158230" cy="635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93CC29A" id="Rectangle 12" o:spid="_x0000_s1026" style="position:absolute;margin-left:55.2pt;margin-top:56.9pt;width:484.9pt;height:.5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443456" behindDoc="1" locked="0" layoutInCell="1" allowOverlap="1" wp14:anchorId="1E7C8711" wp14:editId="1633BE34">
              <wp:simplePos x="0" y="0"/>
              <wp:positionH relativeFrom="page">
                <wp:posOffset>706755</wp:posOffset>
              </wp:positionH>
              <wp:positionV relativeFrom="page">
                <wp:posOffset>533400</wp:posOffset>
              </wp:positionV>
              <wp:extent cx="685800" cy="1524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D6B88" w14:textId="77777777" w:rsidR="007745C7" w:rsidRDefault="008D425C">
                          <w:pPr>
                            <w:spacing w:before="12"/>
                            <w:ind w:left="20"/>
                            <w:rPr>
                              <w:b/>
                              <w:sz w:val="18"/>
                            </w:rPr>
                          </w:pPr>
                          <w:r>
                            <w:rPr>
                              <w:b/>
                              <w:sz w:val="18"/>
                            </w:rPr>
                            <w:t>A/HRC/36/38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E7C8711" id="_x0000_t202" coordsize="21600,21600" o:spt="202" path="m,l,21600r21600,l21600,xe">
              <v:stroke joinstyle="miter"/>
              <v:path gradientshapeok="t" o:connecttype="rect"/>
            </v:shapetype>
            <v:shape id="Text Box 11" o:spid="_x0000_s1029" type="#_x0000_t202" style="position:absolute;margin-left:55.65pt;margin-top:42pt;width:54pt;height:12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" filled="f" stroked="f">
              <v:textbox inset="0,0,0,0">
                <w:txbxContent>
                  <w:p w14:paraId="721D6B88" w14:textId="77777777" w:rsidR="007745C7" w:rsidRDefault="008D425C">
                    <w:pPr>
                      <w:spacing w:before="12"/>
                      <w:ind w:left="20"/>
                      <w:rPr>
                        <w:b/>
                        <w:sz w:val="18"/>
                      </w:rPr>
                    </w:pPr>
                    <w:r>
                      <w:rPr>
                        <w:b/>
                        <w:sz w:val="18"/>
                      </w:rPr>
                      <w:t>A/HRC/36/38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52AE" w14:textId="46334FF2" w:rsidR="007745C7" w:rsidRDefault="0058551B">
    <w:pPr>
      <w:pStyle w:val="BodyText"/>
      <w:spacing w:line="14" w:lineRule="auto"/>
      <w:ind w:left="0"/>
      <w:jc w:val="left"/>
    </w:pPr>
    <w:r>
      <w:rPr>
        <w:noProof/>
      </w:rPr>
      <mc:AlternateContent>
        <mc:Choice Requires="wps">
          <w:drawing>
            <wp:anchor distT="0" distB="0" distL="114300" distR="114300" simplePos="0" relativeHeight="487444480" behindDoc="1" locked="0" layoutInCell="1" allowOverlap="1" wp14:anchorId="4D802310" wp14:editId="294138F8">
              <wp:simplePos x="0" y="0"/>
              <wp:positionH relativeFrom="page">
                <wp:posOffset>701040</wp:posOffset>
              </wp:positionH>
              <wp:positionV relativeFrom="page">
                <wp:posOffset>722630</wp:posOffset>
              </wp:positionV>
              <wp:extent cx="6158230" cy="63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3A5BBA2" id="Rectangle 9" o:spid="_x0000_s1026" style="position:absolute;margin-left:55.2pt;margin-top:56.9pt;width:484.9pt;height:.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444992" behindDoc="1" locked="0" layoutInCell="1" allowOverlap="1" wp14:anchorId="47CDE950" wp14:editId="4F787601">
              <wp:simplePos x="0" y="0"/>
              <wp:positionH relativeFrom="page">
                <wp:posOffset>6168390</wp:posOffset>
              </wp:positionH>
              <wp:positionV relativeFrom="page">
                <wp:posOffset>533400</wp:posOffset>
              </wp:positionV>
              <wp:extent cx="685800" cy="1524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78EA6" w14:textId="77777777" w:rsidR="007745C7" w:rsidRDefault="008D425C">
                          <w:pPr>
                            <w:spacing w:before="12"/>
                            <w:ind w:left="20"/>
                            <w:rPr>
                              <w:b/>
                              <w:sz w:val="18"/>
                            </w:rPr>
                          </w:pPr>
                          <w:r>
                            <w:rPr>
                              <w:b/>
                              <w:sz w:val="18"/>
                            </w:rPr>
                            <w:t>A/HRC/36/38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7CDE950" id="_x0000_t202" coordsize="21600,21600" o:spt="202" path="m,l,21600r21600,l21600,xe">
              <v:stroke joinstyle="miter"/>
              <v:path gradientshapeok="t" o:connecttype="rect"/>
            </v:shapetype>
            <v:shape id="Text Box 8" o:spid="_x0000_s1031" type="#_x0000_t202" style="position:absolute;margin-left:485.7pt;margin-top:42pt;width:54pt;height:12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" filled="f" stroked="f">
              <v:textbox inset="0,0,0,0">
                <w:txbxContent>
                  <w:p w14:paraId="06D78EA6" w14:textId="77777777" w:rsidR="007745C7" w:rsidRDefault="008D425C">
                    <w:pPr>
                      <w:spacing w:before="12"/>
                      <w:ind w:left="20"/>
                      <w:rPr>
                        <w:b/>
                        <w:sz w:val="18"/>
                      </w:rPr>
                    </w:pPr>
                    <w:r>
                      <w:rPr>
                        <w:b/>
                        <w:sz w:val="18"/>
                      </w:rPr>
                      <w:t>A/HRC/36/38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1172" w14:textId="280BA6EA" w:rsidR="007745C7" w:rsidRDefault="0058551B">
    <w:pPr>
      <w:pStyle w:val="BodyText"/>
      <w:spacing w:line="14" w:lineRule="auto"/>
      <w:ind w:left="0"/>
      <w:jc w:val="left"/>
    </w:pPr>
    <w:r>
      <w:rPr>
        <w:noProof/>
      </w:rPr>
      <mc:AlternateContent>
        <mc:Choice Requires="wps">
          <w:drawing>
            <wp:anchor distT="0" distB="0" distL="114300" distR="114300" simplePos="0" relativeHeight="487446016" behindDoc="1" locked="0" layoutInCell="1" allowOverlap="1" wp14:anchorId="6247E075" wp14:editId="4545F66E">
              <wp:simplePos x="0" y="0"/>
              <wp:positionH relativeFrom="page">
                <wp:posOffset>701040</wp:posOffset>
              </wp:positionH>
              <wp:positionV relativeFrom="page">
                <wp:posOffset>722630</wp:posOffset>
              </wp:positionV>
              <wp:extent cx="6158230" cy="63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F9DE5D1" id="Rectangle 6" o:spid="_x0000_s1026" style="position:absolute;margin-left:55.2pt;margin-top:56.9pt;width:484.9pt;height:.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446528" behindDoc="1" locked="0" layoutInCell="1" allowOverlap="1" wp14:anchorId="7A7AC0C4" wp14:editId="71F41D09">
              <wp:simplePos x="0" y="0"/>
              <wp:positionH relativeFrom="page">
                <wp:posOffset>706755</wp:posOffset>
              </wp:positionH>
              <wp:positionV relativeFrom="page">
                <wp:posOffset>533400</wp:posOffset>
              </wp:positionV>
              <wp:extent cx="685800" cy="152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1A55" w14:textId="77777777" w:rsidR="007745C7" w:rsidRDefault="008D425C">
                          <w:pPr>
                            <w:spacing w:before="12"/>
                            <w:ind w:left="20"/>
                            <w:rPr>
                              <w:b/>
                              <w:sz w:val="18"/>
                            </w:rPr>
                          </w:pPr>
                          <w:r>
                            <w:rPr>
                              <w:b/>
                              <w:sz w:val="18"/>
                            </w:rPr>
                            <w:t>A/HRC/36/38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A7AC0C4" id="_x0000_t202" coordsize="21600,21600" o:spt="202" path="m,l,21600r21600,l21600,xe">
              <v:stroke joinstyle="miter"/>
              <v:path gradientshapeok="t" o:connecttype="rect"/>
            </v:shapetype>
            <v:shape id="Text Box 5" o:spid="_x0000_s1033" type="#_x0000_t202" style="position:absolute;margin-left:55.65pt;margin-top:42pt;width:54pt;height:12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" filled="f" stroked="f">
              <v:textbox inset="0,0,0,0">
                <w:txbxContent>
                  <w:p w14:paraId="60B11A55" w14:textId="77777777" w:rsidR="007745C7" w:rsidRDefault="008D425C">
                    <w:pPr>
                      <w:spacing w:before="12"/>
                      <w:ind w:left="20"/>
                      <w:rPr>
                        <w:b/>
                        <w:sz w:val="18"/>
                      </w:rPr>
                    </w:pPr>
                    <w:r>
                      <w:rPr>
                        <w:b/>
                        <w:sz w:val="18"/>
                      </w:rPr>
                      <w:t>A/HRC/36/38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CC06" w14:textId="58063AE5" w:rsidR="007745C7" w:rsidRDefault="0058551B">
    <w:pPr>
      <w:pStyle w:val="BodyText"/>
      <w:spacing w:line="14" w:lineRule="auto"/>
      <w:ind w:left="0"/>
      <w:jc w:val="left"/>
    </w:pPr>
    <w:r>
      <w:rPr>
        <w:noProof/>
      </w:rPr>
      <mc:AlternateContent>
        <mc:Choice Requires="wps">
          <w:drawing>
            <wp:anchor distT="0" distB="0" distL="114300" distR="114300" simplePos="0" relativeHeight="487447552" behindDoc="1" locked="0" layoutInCell="1" allowOverlap="1" wp14:anchorId="4D936C57" wp14:editId="10FD1473">
              <wp:simplePos x="0" y="0"/>
              <wp:positionH relativeFrom="page">
                <wp:posOffset>701040</wp:posOffset>
              </wp:positionH>
              <wp:positionV relativeFrom="page">
                <wp:posOffset>722630</wp:posOffset>
              </wp:positionV>
              <wp:extent cx="615823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890FAA" id="Rectangle 3" o:spid="_x0000_s1026" style="position:absolute;margin-left:55.2pt;margin-top:56.9pt;width:484.9pt;height:.5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448064" behindDoc="1" locked="0" layoutInCell="1" allowOverlap="1" wp14:anchorId="2BB012EF" wp14:editId="3A095336">
              <wp:simplePos x="0" y="0"/>
              <wp:positionH relativeFrom="page">
                <wp:posOffset>6168390</wp:posOffset>
              </wp:positionH>
              <wp:positionV relativeFrom="page">
                <wp:posOffset>533400</wp:posOffset>
              </wp:positionV>
              <wp:extent cx="68580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779E2" w14:textId="77777777" w:rsidR="007745C7" w:rsidRDefault="008D425C">
                          <w:pPr>
                            <w:spacing w:before="12"/>
                            <w:ind w:left="20"/>
                            <w:rPr>
                              <w:b/>
                              <w:sz w:val="18"/>
                            </w:rPr>
                          </w:pPr>
                          <w:r>
                            <w:rPr>
                              <w:b/>
                              <w:sz w:val="18"/>
                            </w:rPr>
                            <w:t>A/HRC/36/38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BB012EF" id="_x0000_t202" coordsize="21600,21600" o:spt="202" path="m,l,21600r21600,l21600,xe">
              <v:stroke joinstyle="miter"/>
              <v:path gradientshapeok="t" o:connecttype="rect"/>
            </v:shapetype>
            <v:shape id="Text Box 2" o:spid="_x0000_s1035" type="#_x0000_t202" style="position:absolute;margin-left:485.7pt;margin-top:42pt;width:54pt;height:12pt;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" filled="f" stroked="f">
              <v:textbox inset="0,0,0,0">
                <w:txbxContent>
                  <w:p w14:paraId="5FA779E2" w14:textId="77777777" w:rsidR="007745C7" w:rsidRDefault="008D425C">
                    <w:pPr>
                      <w:spacing w:before="12"/>
                      <w:ind w:left="20"/>
                      <w:rPr>
                        <w:b/>
                        <w:sz w:val="18"/>
                      </w:rPr>
                    </w:pPr>
                    <w:r>
                      <w:rPr>
                        <w:b/>
                        <w:sz w:val="18"/>
                      </w:rPr>
                      <w:t>A/HRC/36/38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01F39"/>
    <w:multiLevelType w:val="hybridMultilevel"/>
    <w:tmpl w:val="0E787E30"/>
    <w:lvl w:ilvl="0" w:tplc="610EC69C">
      <w:start w:val="1"/>
      <w:numFmt w:val="upperRoman"/>
      <w:lvlText w:val="%1."/>
      <w:lvlJc w:val="left"/>
      <w:pPr>
        <w:ind w:left="1266" w:hanging="461"/>
        <w:jc w:val="right"/>
      </w:pPr>
      <w:rPr>
        <w:rFonts w:ascii="Times New Roman" w:eastAsia="Times New Roman" w:hAnsi="Times New Roman" w:cs="Times New Roman" w:hint="default"/>
        <w:b/>
        <w:bCs/>
        <w:spacing w:val="0"/>
        <w:w w:val="100"/>
        <w:sz w:val="28"/>
        <w:szCs w:val="28"/>
        <w:lang w:val="en-US" w:eastAsia="en-US" w:bidi="ar-SA"/>
      </w:rPr>
    </w:lvl>
    <w:lvl w:ilvl="1" w:tplc="EB3854C2">
      <w:start w:val="1"/>
      <w:numFmt w:val="decimal"/>
      <w:lvlText w:val="%2."/>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2" w:tplc="F93AE650">
      <w:numFmt w:val="bullet"/>
      <w:lvlText w:val="•"/>
      <w:lvlJc w:val="left"/>
      <w:pPr>
        <w:ind w:left="2985" w:hanging="569"/>
      </w:pPr>
      <w:rPr>
        <w:rFonts w:hint="default"/>
        <w:lang w:val="en-US" w:eastAsia="en-US" w:bidi="ar-SA"/>
      </w:rPr>
    </w:lvl>
    <w:lvl w:ilvl="3" w:tplc="097048A8">
      <w:numFmt w:val="bullet"/>
      <w:lvlText w:val="•"/>
      <w:lvlJc w:val="left"/>
      <w:pPr>
        <w:ind w:left="3847" w:hanging="569"/>
      </w:pPr>
      <w:rPr>
        <w:rFonts w:hint="default"/>
        <w:lang w:val="en-US" w:eastAsia="en-US" w:bidi="ar-SA"/>
      </w:rPr>
    </w:lvl>
    <w:lvl w:ilvl="4" w:tplc="A3C093D0">
      <w:numFmt w:val="bullet"/>
      <w:lvlText w:val="•"/>
      <w:lvlJc w:val="left"/>
      <w:pPr>
        <w:ind w:left="4710" w:hanging="569"/>
      </w:pPr>
      <w:rPr>
        <w:rFonts w:hint="default"/>
        <w:lang w:val="en-US" w:eastAsia="en-US" w:bidi="ar-SA"/>
      </w:rPr>
    </w:lvl>
    <w:lvl w:ilvl="5" w:tplc="1130D9D8">
      <w:numFmt w:val="bullet"/>
      <w:lvlText w:val="•"/>
      <w:lvlJc w:val="left"/>
      <w:pPr>
        <w:ind w:left="5573" w:hanging="569"/>
      </w:pPr>
      <w:rPr>
        <w:rFonts w:hint="default"/>
        <w:lang w:val="en-US" w:eastAsia="en-US" w:bidi="ar-SA"/>
      </w:rPr>
    </w:lvl>
    <w:lvl w:ilvl="6" w:tplc="DDBAE0BA">
      <w:numFmt w:val="bullet"/>
      <w:lvlText w:val="•"/>
      <w:lvlJc w:val="left"/>
      <w:pPr>
        <w:ind w:left="6435" w:hanging="569"/>
      </w:pPr>
      <w:rPr>
        <w:rFonts w:hint="default"/>
        <w:lang w:val="en-US" w:eastAsia="en-US" w:bidi="ar-SA"/>
      </w:rPr>
    </w:lvl>
    <w:lvl w:ilvl="7" w:tplc="D2D4AE7A">
      <w:numFmt w:val="bullet"/>
      <w:lvlText w:val="•"/>
      <w:lvlJc w:val="left"/>
      <w:pPr>
        <w:ind w:left="7298" w:hanging="569"/>
      </w:pPr>
      <w:rPr>
        <w:rFonts w:hint="default"/>
        <w:lang w:val="en-US" w:eastAsia="en-US" w:bidi="ar-SA"/>
      </w:rPr>
    </w:lvl>
    <w:lvl w:ilvl="8" w:tplc="25907864">
      <w:numFmt w:val="bullet"/>
      <w:lvlText w:val="•"/>
      <w:lvlJc w:val="left"/>
      <w:pPr>
        <w:ind w:left="8161" w:hanging="569"/>
      </w:pPr>
      <w:rPr>
        <w:rFonts w:hint="default"/>
        <w:lang w:val="en-US" w:eastAsia="en-US" w:bidi="ar-SA"/>
      </w:rPr>
    </w:lvl>
  </w:abstractNum>
  <w:abstractNum w:abstractNumId="1" w15:restartNumberingAfterBreak="0">
    <w:nsid w:val="4BC74635"/>
    <w:multiLevelType w:val="hybridMultilevel"/>
    <w:tmpl w:val="61661A2C"/>
    <w:lvl w:ilvl="0" w:tplc="8DCE900E">
      <w:start w:val="1"/>
      <w:numFmt w:val="lowerRoman"/>
      <w:lvlText w:val="(%1)"/>
      <w:lvlJc w:val="left"/>
      <w:pPr>
        <w:ind w:left="1834" w:hanging="567"/>
        <w:jc w:val="left"/>
      </w:pPr>
      <w:rPr>
        <w:rFonts w:ascii="Times New Roman" w:eastAsia="Times New Roman" w:hAnsi="Times New Roman" w:cs="Times New Roman" w:hint="default"/>
        <w:w w:val="99"/>
        <w:sz w:val="20"/>
        <w:szCs w:val="20"/>
        <w:lang w:val="en-US" w:eastAsia="en-US" w:bidi="ar-SA"/>
      </w:rPr>
    </w:lvl>
    <w:lvl w:ilvl="1" w:tplc="D2E42F5E">
      <w:numFmt w:val="bullet"/>
      <w:lvlText w:val="•"/>
      <w:lvlJc w:val="left"/>
      <w:pPr>
        <w:ind w:left="2644" w:hanging="567"/>
      </w:pPr>
      <w:rPr>
        <w:rFonts w:hint="default"/>
        <w:lang w:val="en-US" w:eastAsia="en-US" w:bidi="ar-SA"/>
      </w:rPr>
    </w:lvl>
    <w:lvl w:ilvl="2" w:tplc="8558F512">
      <w:numFmt w:val="bullet"/>
      <w:lvlText w:val="•"/>
      <w:lvlJc w:val="left"/>
      <w:pPr>
        <w:ind w:left="3449" w:hanging="567"/>
      </w:pPr>
      <w:rPr>
        <w:rFonts w:hint="default"/>
        <w:lang w:val="en-US" w:eastAsia="en-US" w:bidi="ar-SA"/>
      </w:rPr>
    </w:lvl>
    <w:lvl w:ilvl="3" w:tplc="5DDC13C2">
      <w:numFmt w:val="bullet"/>
      <w:lvlText w:val="•"/>
      <w:lvlJc w:val="left"/>
      <w:pPr>
        <w:ind w:left="4253" w:hanging="567"/>
      </w:pPr>
      <w:rPr>
        <w:rFonts w:hint="default"/>
        <w:lang w:val="en-US" w:eastAsia="en-US" w:bidi="ar-SA"/>
      </w:rPr>
    </w:lvl>
    <w:lvl w:ilvl="4" w:tplc="80EC6616">
      <w:numFmt w:val="bullet"/>
      <w:lvlText w:val="•"/>
      <w:lvlJc w:val="left"/>
      <w:pPr>
        <w:ind w:left="5058" w:hanging="567"/>
      </w:pPr>
      <w:rPr>
        <w:rFonts w:hint="default"/>
        <w:lang w:val="en-US" w:eastAsia="en-US" w:bidi="ar-SA"/>
      </w:rPr>
    </w:lvl>
    <w:lvl w:ilvl="5" w:tplc="CF5458BA">
      <w:numFmt w:val="bullet"/>
      <w:lvlText w:val="•"/>
      <w:lvlJc w:val="left"/>
      <w:pPr>
        <w:ind w:left="5863" w:hanging="567"/>
      </w:pPr>
      <w:rPr>
        <w:rFonts w:hint="default"/>
        <w:lang w:val="en-US" w:eastAsia="en-US" w:bidi="ar-SA"/>
      </w:rPr>
    </w:lvl>
    <w:lvl w:ilvl="6" w:tplc="6FA69F94">
      <w:numFmt w:val="bullet"/>
      <w:lvlText w:val="•"/>
      <w:lvlJc w:val="left"/>
      <w:pPr>
        <w:ind w:left="6667" w:hanging="567"/>
      </w:pPr>
      <w:rPr>
        <w:rFonts w:hint="default"/>
        <w:lang w:val="en-US" w:eastAsia="en-US" w:bidi="ar-SA"/>
      </w:rPr>
    </w:lvl>
    <w:lvl w:ilvl="7" w:tplc="8B8280AC">
      <w:numFmt w:val="bullet"/>
      <w:lvlText w:val="•"/>
      <w:lvlJc w:val="left"/>
      <w:pPr>
        <w:ind w:left="7472" w:hanging="567"/>
      </w:pPr>
      <w:rPr>
        <w:rFonts w:hint="default"/>
        <w:lang w:val="en-US" w:eastAsia="en-US" w:bidi="ar-SA"/>
      </w:rPr>
    </w:lvl>
    <w:lvl w:ilvl="8" w:tplc="C24C7FC8">
      <w:numFmt w:val="bullet"/>
      <w:lvlText w:val="•"/>
      <w:lvlJc w:val="left"/>
      <w:pPr>
        <w:ind w:left="8277" w:hanging="567"/>
      </w:pPr>
      <w:rPr>
        <w:rFonts w:hint="default"/>
        <w:lang w:val="en-US" w:eastAsia="en-US" w:bidi="ar-SA"/>
      </w:rPr>
    </w:lvl>
  </w:abstractNum>
  <w:abstractNum w:abstractNumId="2" w15:restartNumberingAfterBreak="0">
    <w:nsid w:val="58D81853"/>
    <w:multiLevelType w:val="hybridMultilevel"/>
    <w:tmpl w:val="993C2142"/>
    <w:lvl w:ilvl="0" w:tplc="4538C3D2">
      <w:start w:val="1"/>
      <w:numFmt w:val="upperLetter"/>
      <w:lvlText w:val="%1."/>
      <w:lvlJc w:val="left"/>
      <w:pPr>
        <w:ind w:left="1266" w:hanging="514"/>
        <w:jc w:val="left"/>
      </w:pPr>
      <w:rPr>
        <w:rFonts w:ascii="Times New Roman" w:eastAsia="Times New Roman" w:hAnsi="Times New Roman" w:cs="Times New Roman" w:hint="default"/>
        <w:b/>
        <w:bCs/>
        <w:spacing w:val="-1"/>
        <w:w w:val="99"/>
        <w:sz w:val="24"/>
        <w:szCs w:val="24"/>
        <w:lang w:val="en-US" w:eastAsia="en-US" w:bidi="ar-SA"/>
      </w:rPr>
    </w:lvl>
    <w:lvl w:ilvl="1" w:tplc="08AA9C08">
      <w:numFmt w:val="bullet"/>
      <w:lvlText w:val="•"/>
      <w:lvlJc w:val="left"/>
      <w:pPr>
        <w:ind w:left="2122" w:hanging="514"/>
      </w:pPr>
      <w:rPr>
        <w:rFonts w:hint="default"/>
        <w:lang w:val="en-US" w:eastAsia="en-US" w:bidi="ar-SA"/>
      </w:rPr>
    </w:lvl>
    <w:lvl w:ilvl="2" w:tplc="4E22E934">
      <w:numFmt w:val="bullet"/>
      <w:lvlText w:val="•"/>
      <w:lvlJc w:val="left"/>
      <w:pPr>
        <w:ind w:left="2985" w:hanging="514"/>
      </w:pPr>
      <w:rPr>
        <w:rFonts w:hint="default"/>
        <w:lang w:val="en-US" w:eastAsia="en-US" w:bidi="ar-SA"/>
      </w:rPr>
    </w:lvl>
    <w:lvl w:ilvl="3" w:tplc="16447DFE">
      <w:numFmt w:val="bullet"/>
      <w:lvlText w:val="•"/>
      <w:lvlJc w:val="left"/>
      <w:pPr>
        <w:ind w:left="3847" w:hanging="514"/>
      </w:pPr>
      <w:rPr>
        <w:rFonts w:hint="default"/>
        <w:lang w:val="en-US" w:eastAsia="en-US" w:bidi="ar-SA"/>
      </w:rPr>
    </w:lvl>
    <w:lvl w:ilvl="4" w:tplc="1A3E4700">
      <w:numFmt w:val="bullet"/>
      <w:lvlText w:val="•"/>
      <w:lvlJc w:val="left"/>
      <w:pPr>
        <w:ind w:left="4710" w:hanging="514"/>
      </w:pPr>
      <w:rPr>
        <w:rFonts w:hint="default"/>
        <w:lang w:val="en-US" w:eastAsia="en-US" w:bidi="ar-SA"/>
      </w:rPr>
    </w:lvl>
    <w:lvl w:ilvl="5" w:tplc="49F80994">
      <w:numFmt w:val="bullet"/>
      <w:lvlText w:val="•"/>
      <w:lvlJc w:val="left"/>
      <w:pPr>
        <w:ind w:left="5573" w:hanging="514"/>
      </w:pPr>
      <w:rPr>
        <w:rFonts w:hint="default"/>
        <w:lang w:val="en-US" w:eastAsia="en-US" w:bidi="ar-SA"/>
      </w:rPr>
    </w:lvl>
    <w:lvl w:ilvl="6" w:tplc="C0BA2B46">
      <w:numFmt w:val="bullet"/>
      <w:lvlText w:val="•"/>
      <w:lvlJc w:val="left"/>
      <w:pPr>
        <w:ind w:left="6435" w:hanging="514"/>
      </w:pPr>
      <w:rPr>
        <w:rFonts w:hint="default"/>
        <w:lang w:val="en-US" w:eastAsia="en-US" w:bidi="ar-SA"/>
      </w:rPr>
    </w:lvl>
    <w:lvl w:ilvl="7" w:tplc="A8A40700">
      <w:numFmt w:val="bullet"/>
      <w:lvlText w:val="•"/>
      <w:lvlJc w:val="left"/>
      <w:pPr>
        <w:ind w:left="7298" w:hanging="514"/>
      </w:pPr>
      <w:rPr>
        <w:rFonts w:hint="default"/>
        <w:lang w:val="en-US" w:eastAsia="en-US" w:bidi="ar-SA"/>
      </w:rPr>
    </w:lvl>
    <w:lvl w:ilvl="8" w:tplc="03B0E27E">
      <w:numFmt w:val="bullet"/>
      <w:lvlText w:val="•"/>
      <w:lvlJc w:val="left"/>
      <w:pPr>
        <w:ind w:left="8161" w:hanging="514"/>
      </w:pPr>
      <w:rPr>
        <w:rFonts w:hint="default"/>
        <w:lang w:val="en-US" w:eastAsia="en-US" w:bidi="ar-SA"/>
      </w:rPr>
    </w:lvl>
  </w:abstractNum>
  <w:abstractNum w:abstractNumId="3" w15:restartNumberingAfterBreak="0">
    <w:nsid w:val="60F14CE5"/>
    <w:multiLevelType w:val="hybridMultilevel"/>
    <w:tmpl w:val="59A44A3E"/>
    <w:lvl w:ilvl="0" w:tplc="8BE082B2">
      <w:start w:val="2"/>
      <w:numFmt w:val="decimal"/>
      <w:lvlText w:val="%1."/>
      <w:lvlJc w:val="left"/>
      <w:pPr>
        <w:ind w:left="1266" w:hanging="569"/>
        <w:jc w:val="left"/>
      </w:pPr>
      <w:rPr>
        <w:rFonts w:ascii="Times New Roman" w:eastAsia="Times New Roman" w:hAnsi="Times New Roman" w:cs="Times New Roman" w:hint="default"/>
        <w:spacing w:val="0"/>
        <w:w w:val="99"/>
        <w:sz w:val="20"/>
        <w:szCs w:val="20"/>
        <w:lang w:val="en-US" w:eastAsia="en-US" w:bidi="ar-SA"/>
      </w:rPr>
    </w:lvl>
    <w:lvl w:ilvl="1" w:tplc="601C9EA6">
      <w:start w:val="1"/>
      <w:numFmt w:val="lowerLetter"/>
      <w:lvlText w:val="(%2)"/>
      <w:lvlJc w:val="left"/>
      <w:pPr>
        <w:ind w:left="1266" w:hanging="567"/>
        <w:jc w:val="left"/>
      </w:pPr>
      <w:rPr>
        <w:rFonts w:ascii="Times New Roman" w:eastAsia="Times New Roman" w:hAnsi="Times New Roman" w:cs="Times New Roman" w:hint="default"/>
        <w:w w:val="99"/>
        <w:sz w:val="20"/>
        <w:szCs w:val="20"/>
        <w:lang w:val="en-US" w:eastAsia="en-US" w:bidi="ar-SA"/>
      </w:rPr>
    </w:lvl>
    <w:lvl w:ilvl="2" w:tplc="D99E37FC">
      <w:numFmt w:val="bullet"/>
      <w:lvlText w:val="•"/>
      <w:lvlJc w:val="left"/>
      <w:pPr>
        <w:ind w:left="3231" w:hanging="567"/>
      </w:pPr>
      <w:rPr>
        <w:rFonts w:hint="default"/>
        <w:lang w:val="en-US" w:eastAsia="en-US" w:bidi="ar-SA"/>
      </w:rPr>
    </w:lvl>
    <w:lvl w:ilvl="3" w:tplc="095A3974">
      <w:numFmt w:val="bullet"/>
      <w:lvlText w:val="•"/>
      <w:lvlJc w:val="left"/>
      <w:pPr>
        <w:ind w:left="4063" w:hanging="567"/>
      </w:pPr>
      <w:rPr>
        <w:rFonts w:hint="default"/>
        <w:lang w:val="en-US" w:eastAsia="en-US" w:bidi="ar-SA"/>
      </w:rPr>
    </w:lvl>
    <w:lvl w:ilvl="4" w:tplc="604A56C6">
      <w:numFmt w:val="bullet"/>
      <w:lvlText w:val="•"/>
      <w:lvlJc w:val="left"/>
      <w:pPr>
        <w:ind w:left="4895" w:hanging="567"/>
      </w:pPr>
      <w:rPr>
        <w:rFonts w:hint="default"/>
        <w:lang w:val="en-US" w:eastAsia="en-US" w:bidi="ar-SA"/>
      </w:rPr>
    </w:lvl>
    <w:lvl w:ilvl="5" w:tplc="424256BC">
      <w:numFmt w:val="bullet"/>
      <w:lvlText w:val="•"/>
      <w:lvlJc w:val="left"/>
      <w:pPr>
        <w:ind w:left="5727" w:hanging="567"/>
      </w:pPr>
      <w:rPr>
        <w:rFonts w:hint="default"/>
        <w:lang w:val="en-US" w:eastAsia="en-US" w:bidi="ar-SA"/>
      </w:rPr>
    </w:lvl>
    <w:lvl w:ilvl="6" w:tplc="EF3EDB92">
      <w:numFmt w:val="bullet"/>
      <w:lvlText w:val="•"/>
      <w:lvlJc w:val="left"/>
      <w:pPr>
        <w:ind w:left="6559" w:hanging="567"/>
      </w:pPr>
      <w:rPr>
        <w:rFonts w:hint="default"/>
        <w:lang w:val="en-US" w:eastAsia="en-US" w:bidi="ar-SA"/>
      </w:rPr>
    </w:lvl>
    <w:lvl w:ilvl="7" w:tplc="F772825A">
      <w:numFmt w:val="bullet"/>
      <w:lvlText w:val="•"/>
      <w:lvlJc w:val="left"/>
      <w:pPr>
        <w:ind w:left="7390" w:hanging="567"/>
      </w:pPr>
      <w:rPr>
        <w:rFonts w:hint="default"/>
        <w:lang w:val="en-US" w:eastAsia="en-US" w:bidi="ar-SA"/>
      </w:rPr>
    </w:lvl>
    <w:lvl w:ilvl="8" w:tplc="57BE936E">
      <w:numFmt w:val="bullet"/>
      <w:lvlText w:val="•"/>
      <w:lvlJc w:val="left"/>
      <w:pPr>
        <w:ind w:left="8222" w:hanging="567"/>
      </w:pPr>
      <w:rPr>
        <w:rFonts w:hint="default"/>
        <w:lang w:val="en-U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activeWritingStyle w:appName="MSWord" w:lang="tr-TR" w:vendorID="1" w:dllVersion="512"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C7"/>
    <w:rsid w:val="00013140"/>
    <w:rsid w:val="00016090"/>
    <w:rsid w:val="0002070F"/>
    <w:rsid w:val="00020B6E"/>
    <w:rsid w:val="00025751"/>
    <w:rsid w:val="00027684"/>
    <w:rsid w:val="000470D8"/>
    <w:rsid w:val="0005017E"/>
    <w:rsid w:val="0005050C"/>
    <w:rsid w:val="0005140B"/>
    <w:rsid w:val="000626C1"/>
    <w:rsid w:val="00063CFE"/>
    <w:rsid w:val="00067648"/>
    <w:rsid w:val="00072E52"/>
    <w:rsid w:val="000730FB"/>
    <w:rsid w:val="00073B02"/>
    <w:rsid w:val="0007431F"/>
    <w:rsid w:val="000839BF"/>
    <w:rsid w:val="0009049D"/>
    <w:rsid w:val="00090ABF"/>
    <w:rsid w:val="000944E4"/>
    <w:rsid w:val="000A2D9B"/>
    <w:rsid w:val="000B1281"/>
    <w:rsid w:val="000B23C5"/>
    <w:rsid w:val="000B2DB6"/>
    <w:rsid w:val="000C0DE4"/>
    <w:rsid w:val="000C2567"/>
    <w:rsid w:val="000D0FF9"/>
    <w:rsid w:val="000D358B"/>
    <w:rsid w:val="000E3D56"/>
    <w:rsid w:val="000F2B68"/>
    <w:rsid w:val="000F5B9B"/>
    <w:rsid w:val="0010068D"/>
    <w:rsid w:val="0010556C"/>
    <w:rsid w:val="001056BD"/>
    <w:rsid w:val="0010577F"/>
    <w:rsid w:val="00106DDC"/>
    <w:rsid w:val="0010711A"/>
    <w:rsid w:val="00110638"/>
    <w:rsid w:val="0011071E"/>
    <w:rsid w:val="00110F9D"/>
    <w:rsid w:val="001156C7"/>
    <w:rsid w:val="00124761"/>
    <w:rsid w:val="00124EFA"/>
    <w:rsid w:val="001255A8"/>
    <w:rsid w:val="0012711A"/>
    <w:rsid w:val="00140EFB"/>
    <w:rsid w:val="00142E7D"/>
    <w:rsid w:val="001460D6"/>
    <w:rsid w:val="0015255E"/>
    <w:rsid w:val="00162A75"/>
    <w:rsid w:val="00172AF9"/>
    <w:rsid w:val="0017343A"/>
    <w:rsid w:val="00175864"/>
    <w:rsid w:val="00181EC0"/>
    <w:rsid w:val="00184532"/>
    <w:rsid w:val="001B5976"/>
    <w:rsid w:val="001B6318"/>
    <w:rsid w:val="001C0E76"/>
    <w:rsid w:val="001C31D3"/>
    <w:rsid w:val="001D2244"/>
    <w:rsid w:val="001D5BFA"/>
    <w:rsid w:val="001E50E3"/>
    <w:rsid w:val="001E513C"/>
    <w:rsid w:val="001F2A81"/>
    <w:rsid w:val="001F3619"/>
    <w:rsid w:val="001F3E53"/>
    <w:rsid w:val="001F4541"/>
    <w:rsid w:val="001F4C90"/>
    <w:rsid w:val="001F63C9"/>
    <w:rsid w:val="001F7571"/>
    <w:rsid w:val="001F7E36"/>
    <w:rsid w:val="0020020A"/>
    <w:rsid w:val="002004C1"/>
    <w:rsid w:val="00201DCC"/>
    <w:rsid w:val="00203C68"/>
    <w:rsid w:val="00210CD4"/>
    <w:rsid w:val="0021262D"/>
    <w:rsid w:val="00213DF8"/>
    <w:rsid w:val="00213E8E"/>
    <w:rsid w:val="00217871"/>
    <w:rsid w:val="00224980"/>
    <w:rsid w:val="00234438"/>
    <w:rsid w:val="00235FC5"/>
    <w:rsid w:val="00242325"/>
    <w:rsid w:val="0024281C"/>
    <w:rsid w:val="0024491A"/>
    <w:rsid w:val="002511C9"/>
    <w:rsid w:val="0025571D"/>
    <w:rsid w:val="0026099B"/>
    <w:rsid w:val="00266875"/>
    <w:rsid w:val="00272FE9"/>
    <w:rsid w:val="002732AD"/>
    <w:rsid w:val="00275673"/>
    <w:rsid w:val="002876E2"/>
    <w:rsid w:val="00292E37"/>
    <w:rsid w:val="002A5990"/>
    <w:rsid w:val="002A63D7"/>
    <w:rsid w:val="002B3635"/>
    <w:rsid w:val="002B425C"/>
    <w:rsid w:val="002B4546"/>
    <w:rsid w:val="002B7D22"/>
    <w:rsid w:val="002B7DCC"/>
    <w:rsid w:val="002C04FF"/>
    <w:rsid w:val="002C3DC1"/>
    <w:rsid w:val="002C64BD"/>
    <w:rsid w:val="002D0E31"/>
    <w:rsid w:val="002D338A"/>
    <w:rsid w:val="002E37A3"/>
    <w:rsid w:val="002E4E0B"/>
    <w:rsid w:val="002F0815"/>
    <w:rsid w:val="00307569"/>
    <w:rsid w:val="003076F1"/>
    <w:rsid w:val="00316D28"/>
    <w:rsid w:val="003229DB"/>
    <w:rsid w:val="00324906"/>
    <w:rsid w:val="003249CE"/>
    <w:rsid w:val="003252AB"/>
    <w:rsid w:val="00331B96"/>
    <w:rsid w:val="00332138"/>
    <w:rsid w:val="00333718"/>
    <w:rsid w:val="00335FDA"/>
    <w:rsid w:val="003421B2"/>
    <w:rsid w:val="0034606C"/>
    <w:rsid w:val="00346D6C"/>
    <w:rsid w:val="00350E91"/>
    <w:rsid w:val="00360805"/>
    <w:rsid w:val="003631BE"/>
    <w:rsid w:val="00363A25"/>
    <w:rsid w:val="00365666"/>
    <w:rsid w:val="00371EF5"/>
    <w:rsid w:val="00375438"/>
    <w:rsid w:val="00377436"/>
    <w:rsid w:val="00381FE6"/>
    <w:rsid w:val="003830E5"/>
    <w:rsid w:val="003844E9"/>
    <w:rsid w:val="003860C8"/>
    <w:rsid w:val="00386A22"/>
    <w:rsid w:val="003907BE"/>
    <w:rsid w:val="00393DBA"/>
    <w:rsid w:val="00397DA5"/>
    <w:rsid w:val="003A3060"/>
    <w:rsid w:val="003A5A2D"/>
    <w:rsid w:val="003A5E46"/>
    <w:rsid w:val="003A7EE7"/>
    <w:rsid w:val="003D78A4"/>
    <w:rsid w:val="003E01D3"/>
    <w:rsid w:val="003E331F"/>
    <w:rsid w:val="003F10E3"/>
    <w:rsid w:val="00405160"/>
    <w:rsid w:val="00426FC0"/>
    <w:rsid w:val="0043405D"/>
    <w:rsid w:val="0043734C"/>
    <w:rsid w:val="00445201"/>
    <w:rsid w:val="00445503"/>
    <w:rsid w:val="00454D63"/>
    <w:rsid w:val="00454F0A"/>
    <w:rsid w:val="00455226"/>
    <w:rsid w:val="004563DE"/>
    <w:rsid w:val="00460F04"/>
    <w:rsid w:val="004855E8"/>
    <w:rsid w:val="00485879"/>
    <w:rsid w:val="004912C9"/>
    <w:rsid w:val="00493C62"/>
    <w:rsid w:val="004947D9"/>
    <w:rsid w:val="004952B0"/>
    <w:rsid w:val="004A182D"/>
    <w:rsid w:val="004B5A18"/>
    <w:rsid w:val="004C2EB2"/>
    <w:rsid w:val="004C3C0C"/>
    <w:rsid w:val="004D1B33"/>
    <w:rsid w:val="004D2068"/>
    <w:rsid w:val="004D519C"/>
    <w:rsid w:val="004E6452"/>
    <w:rsid w:val="004F199B"/>
    <w:rsid w:val="004F46FF"/>
    <w:rsid w:val="00501F62"/>
    <w:rsid w:val="00503668"/>
    <w:rsid w:val="0050414E"/>
    <w:rsid w:val="0051133B"/>
    <w:rsid w:val="00513D7D"/>
    <w:rsid w:val="00520373"/>
    <w:rsid w:val="00525597"/>
    <w:rsid w:val="005257F4"/>
    <w:rsid w:val="00525EE8"/>
    <w:rsid w:val="0052696B"/>
    <w:rsid w:val="00527375"/>
    <w:rsid w:val="00532ADE"/>
    <w:rsid w:val="005406B4"/>
    <w:rsid w:val="00546374"/>
    <w:rsid w:val="00546E1A"/>
    <w:rsid w:val="00551C44"/>
    <w:rsid w:val="005528CB"/>
    <w:rsid w:val="00553473"/>
    <w:rsid w:val="005538F1"/>
    <w:rsid w:val="00553CB8"/>
    <w:rsid w:val="00557CBE"/>
    <w:rsid w:val="0056220F"/>
    <w:rsid w:val="00573919"/>
    <w:rsid w:val="00575DDF"/>
    <w:rsid w:val="00576887"/>
    <w:rsid w:val="0058551B"/>
    <w:rsid w:val="00597FF0"/>
    <w:rsid w:val="005A6595"/>
    <w:rsid w:val="005C0E85"/>
    <w:rsid w:val="005D1B27"/>
    <w:rsid w:val="005D1DCE"/>
    <w:rsid w:val="005D51A1"/>
    <w:rsid w:val="005D5900"/>
    <w:rsid w:val="005E55CF"/>
    <w:rsid w:val="005F75EA"/>
    <w:rsid w:val="006059FB"/>
    <w:rsid w:val="00610CA0"/>
    <w:rsid w:val="00614522"/>
    <w:rsid w:val="00615110"/>
    <w:rsid w:val="0062330D"/>
    <w:rsid w:val="006267E3"/>
    <w:rsid w:val="0063586D"/>
    <w:rsid w:val="00636DA9"/>
    <w:rsid w:val="0064266A"/>
    <w:rsid w:val="006431ED"/>
    <w:rsid w:val="006437A6"/>
    <w:rsid w:val="006473C3"/>
    <w:rsid w:val="0064776C"/>
    <w:rsid w:val="006507A2"/>
    <w:rsid w:val="006509CC"/>
    <w:rsid w:val="006541C0"/>
    <w:rsid w:val="00663FBB"/>
    <w:rsid w:val="006731D9"/>
    <w:rsid w:val="00676203"/>
    <w:rsid w:val="00677035"/>
    <w:rsid w:val="00697E7F"/>
    <w:rsid w:val="006A5ACF"/>
    <w:rsid w:val="006B2956"/>
    <w:rsid w:val="006B463A"/>
    <w:rsid w:val="006B7FFD"/>
    <w:rsid w:val="006C1249"/>
    <w:rsid w:val="006C1B03"/>
    <w:rsid w:val="006C2C5B"/>
    <w:rsid w:val="006C3161"/>
    <w:rsid w:val="006C4685"/>
    <w:rsid w:val="006C5CD7"/>
    <w:rsid w:val="006D71D7"/>
    <w:rsid w:val="006E20AC"/>
    <w:rsid w:val="006E60A6"/>
    <w:rsid w:val="006F15F7"/>
    <w:rsid w:val="006F72FB"/>
    <w:rsid w:val="0070228B"/>
    <w:rsid w:val="00710949"/>
    <w:rsid w:val="00716D22"/>
    <w:rsid w:val="00722C2A"/>
    <w:rsid w:val="0072478A"/>
    <w:rsid w:val="00731A14"/>
    <w:rsid w:val="0073448D"/>
    <w:rsid w:val="007401DB"/>
    <w:rsid w:val="00742C80"/>
    <w:rsid w:val="00747C31"/>
    <w:rsid w:val="00754966"/>
    <w:rsid w:val="00756A71"/>
    <w:rsid w:val="0076192B"/>
    <w:rsid w:val="00761FA3"/>
    <w:rsid w:val="00762BF5"/>
    <w:rsid w:val="00763297"/>
    <w:rsid w:val="00764ED4"/>
    <w:rsid w:val="007661E4"/>
    <w:rsid w:val="007745C7"/>
    <w:rsid w:val="007759AF"/>
    <w:rsid w:val="0078066D"/>
    <w:rsid w:val="00784559"/>
    <w:rsid w:val="00785D35"/>
    <w:rsid w:val="00785FF1"/>
    <w:rsid w:val="0079264A"/>
    <w:rsid w:val="007A0467"/>
    <w:rsid w:val="007B4343"/>
    <w:rsid w:val="007B7A0B"/>
    <w:rsid w:val="007D609D"/>
    <w:rsid w:val="007E338A"/>
    <w:rsid w:val="007E71FB"/>
    <w:rsid w:val="007E7C26"/>
    <w:rsid w:val="007F3459"/>
    <w:rsid w:val="00803B05"/>
    <w:rsid w:val="008072FE"/>
    <w:rsid w:val="00807B1C"/>
    <w:rsid w:val="0081115C"/>
    <w:rsid w:val="008155A7"/>
    <w:rsid w:val="00832C70"/>
    <w:rsid w:val="008370CA"/>
    <w:rsid w:val="0083725E"/>
    <w:rsid w:val="00841868"/>
    <w:rsid w:val="00843769"/>
    <w:rsid w:val="008467FE"/>
    <w:rsid w:val="008501C0"/>
    <w:rsid w:val="00850E6E"/>
    <w:rsid w:val="00854661"/>
    <w:rsid w:val="00866532"/>
    <w:rsid w:val="00890EED"/>
    <w:rsid w:val="008A2199"/>
    <w:rsid w:val="008A3ADC"/>
    <w:rsid w:val="008C216E"/>
    <w:rsid w:val="008C6718"/>
    <w:rsid w:val="008D3250"/>
    <w:rsid w:val="008D425C"/>
    <w:rsid w:val="008D4288"/>
    <w:rsid w:val="008E6931"/>
    <w:rsid w:val="008F04BF"/>
    <w:rsid w:val="008F0DD8"/>
    <w:rsid w:val="008F3BF2"/>
    <w:rsid w:val="008F4DC0"/>
    <w:rsid w:val="009005C0"/>
    <w:rsid w:val="009006D1"/>
    <w:rsid w:val="0092059F"/>
    <w:rsid w:val="00924EE1"/>
    <w:rsid w:val="00930A87"/>
    <w:rsid w:val="00931BF2"/>
    <w:rsid w:val="00931C93"/>
    <w:rsid w:val="009347F0"/>
    <w:rsid w:val="009374E0"/>
    <w:rsid w:val="00943A3B"/>
    <w:rsid w:val="00945AA1"/>
    <w:rsid w:val="0095648E"/>
    <w:rsid w:val="00960BA0"/>
    <w:rsid w:val="0098736B"/>
    <w:rsid w:val="00995BC6"/>
    <w:rsid w:val="009A79BB"/>
    <w:rsid w:val="009C18BA"/>
    <w:rsid w:val="009C268E"/>
    <w:rsid w:val="009D0190"/>
    <w:rsid w:val="009D1FEE"/>
    <w:rsid w:val="009D5328"/>
    <w:rsid w:val="009D6914"/>
    <w:rsid w:val="009D7F74"/>
    <w:rsid w:val="009E5333"/>
    <w:rsid w:val="009E6FAA"/>
    <w:rsid w:val="009F19FF"/>
    <w:rsid w:val="009F7C5E"/>
    <w:rsid w:val="00A047B1"/>
    <w:rsid w:val="00A10A24"/>
    <w:rsid w:val="00A10A53"/>
    <w:rsid w:val="00A10B7D"/>
    <w:rsid w:val="00A12C67"/>
    <w:rsid w:val="00A1750D"/>
    <w:rsid w:val="00A20F9A"/>
    <w:rsid w:val="00A50BD2"/>
    <w:rsid w:val="00A5131C"/>
    <w:rsid w:val="00A61CC8"/>
    <w:rsid w:val="00A769AB"/>
    <w:rsid w:val="00A857BE"/>
    <w:rsid w:val="00A906BB"/>
    <w:rsid w:val="00A92306"/>
    <w:rsid w:val="00A97F23"/>
    <w:rsid w:val="00AA62A6"/>
    <w:rsid w:val="00AA62E4"/>
    <w:rsid w:val="00AA69FC"/>
    <w:rsid w:val="00AB0D22"/>
    <w:rsid w:val="00AB3AAB"/>
    <w:rsid w:val="00AB3DCF"/>
    <w:rsid w:val="00AB4995"/>
    <w:rsid w:val="00AD4773"/>
    <w:rsid w:val="00AD60F9"/>
    <w:rsid w:val="00AE0615"/>
    <w:rsid w:val="00AE4555"/>
    <w:rsid w:val="00AF63F8"/>
    <w:rsid w:val="00B009A7"/>
    <w:rsid w:val="00B061A0"/>
    <w:rsid w:val="00B116AF"/>
    <w:rsid w:val="00B1344E"/>
    <w:rsid w:val="00B14F8B"/>
    <w:rsid w:val="00B1530F"/>
    <w:rsid w:val="00B16411"/>
    <w:rsid w:val="00B16A75"/>
    <w:rsid w:val="00B1797E"/>
    <w:rsid w:val="00B22391"/>
    <w:rsid w:val="00B22504"/>
    <w:rsid w:val="00B225BC"/>
    <w:rsid w:val="00B2385D"/>
    <w:rsid w:val="00B25C36"/>
    <w:rsid w:val="00B35DBB"/>
    <w:rsid w:val="00B36D26"/>
    <w:rsid w:val="00B37A8A"/>
    <w:rsid w:val="00B43E76"/>
    <w:rsid w:val="00B5381F"/>
    <w:rsid w:val="00B53FBA"/>
    <w:rsid w:val="00B64336"/>
    <w:rsid w:val="00B65430"/>
    <w:rsid w:val="00B74252"/>
    <w:rsid w:val="00B764A0"/>
    <w:rsid w:val="00B77826"/>
    <w:rsid w:val="00B81FCD"/>
    <w:rsid w:val="00B85205"/>
    <w:rsid w:val="00B86087"/>
    <w:rsid w:val="00B8657D"/>
    <w:rsid w:val="00B86ECC"/>
    <w:rsid w:val="00B874E6"/>
    <w:rsid w:val="00B913EF"/>
    <w:rsid w:val="00B91D6C"/>
    <w:rsid w:val="00B96F16"/>
    <w:rsid w:val="00BA0D19"/>
    <w:rsid w:val="00BB143B"/>
    <w:rsid w:val="00BC7187"/>
    <w:rsid w:val="00BD283F"/>
    <w:rsid w:val="00BD76E4"/>
    <w:rsid w:val="00BD78E3"/>
    <w:rsid w:val="00BF13CC"/>
    <w:rsid w:val="00BF33C7"/>
    <w:rsid w:val="00BF5582"/>
    <w:rsid w:val="00C04E59"/>
    <w:rsid w:val="00C1184D"/>
    <w:rsid w:val="00C167D0"/>
    <w:rsid w:val="00C1792A"/>
    <w:rsid w:val="00C20E4B"/>
    <w:rsid w:val="00C32D59"/>
    <w:rsid w:val="00C36C2B"/>
    <w:rsid w:val="00C43D9D"/>
    <w:rsid w:val="00C454CF"/>
    <w:rsid w:val="00C537AB"/>
    <w:rsid w:val="00C627C8"/>
    <w:rsid w:val="00C64974"/>
    <w:rsid w:val="00C6599E"/>
    <w:rsid w:val="00C66D39"/>
    <w:rsid w:val="00C836E7"/>
    <w:rsid w:val="00C92118"/>
    <w:rsid w:val="00C93274"/>
    <w:rsid w:val="00C937A3"/>
    <w:rsid w:val="00C97B53"/>
    <w:rsid w:val="00CA1717"/>
    <w:rsid w:val="00CB1193"/>
    <w:rsid w:val="00CB41FE"/>
    <w:rsid w:val="00CC2D6A"/>
    <w:rsid w:val="00CD4C66"/>
    <w:rsid w:val="00CD7AD9"/>
    <w:rsid w:val="00CE0004"/>
    <w:rsid w:val="00CE012C"/>
    <w:rsid w:val="00CF4B41"/>
    <w:rsid w:val="00D01043"/>
    <w:rsid w:val="00D02DC5"/>
    <w:rsid w:val="00D0539D"/>
    <w:rsid w:val="00D0652E"/>
    <w:rsid w:val="00D10072"/>
    <w:rsid w:val="00D14306"/>
    <w:rsid w:val="00D1690F"/>
    <w:rsid w:val="00D26B6A"/>
    <w:rsid w:val="00D26C0F"/>
    <w:rsid w:val="00D27882"/>
    <w:rsid w:val="00D27BE8"/>
    <w:rsid w:val="00D33C9B"/>
    <w:rsid w:val="00D34714"/>
    <w:rsid w:val="00D51A78"/>
    <w:rsid w:val="00D52FDB"/>
    <w:rsid w:val="00D61794"/>
    <w:rsid w:val="00D70397"/>
    <w:rsid w:val="00D73CAD"/>
    <w:rsid w:val="00D909D9"/>
    <w:rsid w:val="00D91C53"/>
    <w:rsid w:val="00D97368"/>
    <w:rsid w:val="00DB0E9F"/>
    <w:rsid w:val="00DB2812"/>
    <w:rsid w:val="00DB6745"/>
    <w:rsid w:val="00DC1EC2"/>
    <w:rsid w:val="00DD076D"/>
    <w:rsid w:val="00DD7BC6"/>
    <w:rsid w:val="00DF249A"/>
    <w:rsid w:val="00DF3D93"/>
    <w:rsid w:val="00DF5CE7"/>
    <w:rsid w:val="00E03101"/>
    <w:rsid w:val="00E03F39"/>
    <w:rsid w:val="00E0589F"/>
    <w:rsid w:val="00E11154"/>
    <w:rsid w:val="00E26642"/>
    <w:rsid w:val="00E32189"/>
    <w:rsid w:val="00E41629"/>
    <w:rsid w:val="00E522FD"/>
    <w:rsid w:val="00E53641"/>
    <w:rsid w:val="00E553ED"/>
    <w:rsid w:val="00E63537"/>
    <w:rsid w:val="00E66B5C"/>
    <w:rsid w:val="00E70EAA"/>
    <w:rsid w:val="00E81453"/>
    <w:rsid w:val="00E83CE5"/>
    <w:rsid w:val="00E83E37"/>
    <w:rsid w:val="00E959BA"/>
    <w:rsid w:val="00EA0361"/>
    <w:rsid w:val="00EA15D2"/>
    <w:rsid w:val="00EA1AB1"/>
    <w:rsid w:val="00EA35E8"/>
    <w:rsid w:val="00EA370C"/>
    <w:rsid w:val="00EA7292"/>
    <w:rsid w:val="00EB2C93"/>
    <w:rsid w:val="00EB4036"/>
    <w:rsid w:val="00EB53C5"/>
    <w:rsid w:val="00EB61D7"/>
    <w:rsid w:val="00ED5505"/>
    <w:rsid w:val="00ED5513"/>
    <w:rsid w:val="00EE1C8F"/>
    <w:rsid w:val="00EF6528"/>
    <w:rsid w:val="00F0277C"/>
    <w:rsid w:val="00F05868"/>
    <w:rsid w:val="00F209A7"/>
    <w:rsid w:val="00F22774"/>
    <w:rsid w:val="00F2476C"/>
    <w:rsid w:val="00F32355"/>
    <w:rsid w:val="00F34FB4"/>
    <w:rsid w:val="00F41DB5"/>
    <w:rsid w:val="00F4440C"/>
    <w:rsid w:val="00F52E6B"/>
    <w:rsid w:val="00F53A9F"/>
    <w:rsid w:val="00F54889"/>
    <w:rsid w:val="00F56C9F"/>
    <w:rsid w:val="00F75907"/>
    <w:rsid w:val="00F7714E"/>
    <w:rsid w:val="00F84EF4"/>
    <w:rsid w:val="00F911E2"/>
    <w:rsid w:val="00FA0F7A"/>
    <w:rsid w:val="00FB5BF7"/>
    <w:rsid w:val="00FC6517"/>
    <w:rsid w:val="00FD10D3"/>
    <w:rsid w:val="00FD3C96"/>
    <w:rsid w:val="00FE256E"/>
    <w:rsid w:val="00FE462F"/>
    <w:rsid w:val="00FF09A0"/>
    <w:rsid w:val="00FF1670"/>
    <w:rsid w:val="00FF4C3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C7513"/>
  <w15:docId w15:val="{6171D1A1-CC3F-DA49-9EFA-B470ADB1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66" w:hanging="663"/>
      <w:outlineLvl w:val="0"/>
    </w:pPr>
    <w:rPr>
      <w:b/>
      <w:bCs/>
      <w:sz w:val="28"/>
      <w:szCs w:val="28"/>
    </w:rPr>
  </w:style>
  <w:style w:type="paragraph" w:styleId="Heading2">
    <w:name w:val="heading 2"/>
    <w:basedOn w:val="Normal"/>
    <w:uiPriority w:val="9"/>
    <w:unhideWhenUsed/>
    <w:qFormat/>
    <w:pPr>
      <w:ind w:left="1266" w:hanging="5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6"/>
      <w:jc w:val="both"/>
    </w:pPr>
    <w:rPr>
      <w:sz w:val="20"/>
      <w:szCs w:val="20"/>
    </w:rPr>
  </w:style>
  <w:style w:type="paragraph" w:styleId="Title">
    <w:name w:val="Title"/>
    <w:basedOn w:val="Normal"/>
    <w:uiPriority w:val="10"/>
    <w:qFormat/>
    <w:pPr>
      <w:spacing w:line="599" w:lineRule="exact"/>
      <w:ind w:left="20"/>
    </w:pPr>
    <w:rPr>
      <w:rFonts w:ascii="Lucida Sans Unicode" w:eastAsia="Lucida Sans Unicode" w:hAnsi="Lucida Sans Unicode" w:cs="Lucida Sans Unicode"/>
      <w:sz w:val="56"/>
      <w:szCs w:val="56"/>
    </w:rPr>
  </w:style>
  <w:style w:type="paragraph" w:styleId="ListParagraph">
    <w:name w:val="List Paragraph"/>
    <w:basedOn w:val="Normal"/>
    <w:uiPriority w:val="1"/>
    <w:qFormat/>
    <w:pPr>
      <w:spacing w:before="122"/>
      <w:ind w:left="1266" w:firstLine="56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57F4"/>
    <w:pPr>
      <w:tabs>
        <w:tab w:val="center" w:pos="4513"/>
        <w:tab w:val="right" w:pos="9026"/>
      </w:tabs>
    </w:pPr>
  </w:style>
  <w:style w:type="character" w:customStyle="1" w:styleId="HeaderChar">
    <w:name w:val="Header Char"/>
    <w:basedOn w:val="DefaultParagraphFont"/>
    <w:link w:val="Header"/>
    <w:uiPriority w:val="99"/>
    <w:rsid w:val="005257F4"/>
    <w:rPr>
      <w:rFonts w:ascii="Times New Roman" w:eastAsia="Times New Roman" w:hAnsi="Times New Roman" w:cs="Times New Roman"/>
    </w:rPr>
  </w:style>
  <w:style w:type="paragraph" w:styleId="Footer">
    <w:name w:val="footer"/>
    <w:basedOn w:val="Normal"/>
    <w:link w:val="FooterChar"/>
    <w:uiPriority w:val="99"/>
    <w:unhideWhenUsed/>
    <w:rsid w:val="005257F4"/>
    <w:pPr>
      <w:tabs>
        <w:tab w:val="center" w:pos="4513"/>
        <w:tab w:val="right" w:pos="9026"/>
      </w:tabs>
    </w:pPr>
  </w:style>
  <w:style w:type="character" w:customStyle="1" w:styleId="FooterChar">
    <w:name w:val="Footer Char"/>
    <w:basedOn w:val="DefaultParagraphFont"/>
    <w:link w:val="Footer"/>
    <w:uiPriority w:val="99"/>
    <w:rsid w:val="005257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822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1711805</vt:lpstr>
    </vt:vector>
  </TitlesOfParts>
  <Manager/>
  <Company/>
  <LinksUpToDate>false</LinksUpToDate>
  <CharactersWithSpaces>21077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1711805</dc:title>
  <dc:subject>A/HRC/36/38</dc:subject>
  <dc:creator>Una Philippa GILTSOFF</dc:creator>
  <cp:keywords/>
  <dc:description/>
  <cp:lastModifiedBy>pinar evrenosoğlu</cp:lastModifiedBy>
  <cp:revision>3</cp:revision>
  <dcterms:created xsi:type="dcterms:W3CDTF">2021-12-06T13:00:00Z</dcterms:created>
  <dcterms:modified xsi:type="dcterms:W3CDTF">2022-04-01T12:18:00Z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2017-08-04T10:00:00Z</vt:filetime>
  </property>
  <property fmtid="{D5CDD505-2E9C-101B-9397-08002B2CF9AE}" pid="3" name="Creator">
    <vt:lpwstr>Microsoft® Word 2016</vt:lpwstr>
  </property>
  <property fmtid="{D5CDD505-2E9C-101B-9397-08002B2CF9AE}" pid="4" name="LastSaved">
    <vt:filetime>2021-12-03T10:00:00Z</vt:filetime>
  </property>
</Properties>
</file>